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A6CBD5" w14:textId="391C4EAE" w:rsidR="00C933B5" w:rsidRPr="00083A77" w:rsidRDefault="00913064" w:rsidP="00C933B5">
      <w:pPr>
        <w:spacing w:after="0"/>
        <w:ind w:left="1988" w:hanging="1988"/>
        <w:jc w:val="both"/>
        <w:rPr>
          <w:rFonts w:ascii="Arial" w:hAnsi="Arial" w:cs="Arial"/>
          <w:b/>
          <w:sz w:val="24"/>
          <w:szCs w:val="24"/>
        </w:rPr>
      </w:pPr>
      <w:r>
        <w:rPr>
          <w:rFonts w:ascii="Arial" w:hAnsi="Arial" w:cs="Arial"/>
          <w:b/>
          <w:bCs/>
          <w:sz w:val="24"/>
          <w:szCs w:val="24"/>
        </w:rPr>
        <w:t xml:space="preserve">3GPP TSG RAN WG1 Meeting </w:t>
      </w:r>
      <w:r w:rsidR="005A523D">
        <w:rPr>
          <w:rFonts w:ascii="Arial" w:hAnsi="Arial" w:cs="Arial"/>
          <w:b/>
          <w:bCs/>
          <w:sz w:val="24"/>
          <w:szCs w:val="24"/>
        </w:rPr>
        <w:t xml:space="preserve">90bis </w:t>
      </w:r>
      <w:r w:rsidR="00C933B5" w:rsidRPr="00083A77">
        <w:rPr>
          <w:rFonts w:ascii="Arial" w:hAnsi="Arial" w:cs="Arial"/>
          <w:b/>
          <w:sz w:val="24"/>
          <w:szCs w:val="24"/>
        </w:rPr>
        <w:tab/>
      </w:r>
      <w:r w:rsidR="00C933B5" w:rsidRPr="00083A77">
        <w:rPr>
          <w:rFonts w:ascii="Arial" w:hAnsi="Arial" w:cs="Arial"/>
          <w:b/>
          <w:sz w:val="24"/>
          <w:szCs w:val="24"/>
        </w:rPr>
        <w:tab/>
      </w:r>
      <w:r w:rsidR="00C933B5" w:rsidRPr="00083A77">
        <w:rPr>
          <w:rFonts w:ascii="Arial" w:hAnsi="Arial" w:cs="Arial"/>
          <w:b/>
          <w:sz w:val="24"/>
          <w:szCs w:val="24"/>
        </w:rPr>
        <w:tab/>
      </w:r>
      <w:r w:rsidR="00C933B5" w:rsidRPr="00083A77">
        <w:rPr>
          <w:rFonts w:ascii="Arial" w:hAnsi="Arial" w:cs="Arial"/>
          <w:b/>
          <w:sz w:val="24"/>
          <w:szCs w:val="24"/>
        </w:rPr>
        <w:tab/>
      </w:r>
      <w:r w:rsidR="00C933B5" w:rsidRPr="00083A77">
        <w:rPr>
          <w:rFonts w:ascii="Arial" w:hAnsi="Arial" w:cs="Arial"/>
          <w:b/>
          <w:sz w:val="24"/>
          <w:szCs w:val="24"/>
        </w:rPr>
        <w:tab/>
      </w:r>
      <w:r w:rsidR="00C933B5" w:rsidRPr="00083A77">
        <w:rPr>
          <w:rFonts w:ascii="Arial" w:hAnsi="Arial" w:cs="Arial"/>
          <w:b/>
          <w:sz w:val="24"/>
          <w:szCs w:val="24"/>
        </w:rPr>
        <w:tab/>
      </w:r>
      <w:r w:rsidR="00C933B5" w:rsidRPr="00083A77">
        <w:rPr>
          <w:rFonts w:ascii="Arial" w:hAnsi="Arial" w:cs="Arial"/>
          <w:b/>
          <w:sz w:val="24"/>
          <w:szCs w:val="24"/>
        </w:rPr>
        <w:tab/>
      </w:r>
      <w:r w:rsidR="00C933B5" w:rsidRPr="00083A77">
        <w:rPr>
          <w:rFonts w:ascii="Arial" w:hAnsi="Arial" w:cs="Arial"/>
          <w:b/>
          <w:sz w:val="24"/>
          <w:szCs w:val="24"/>
        </w:rPr>
        <w:tab/>
      </w:r>
      <w:r w:rsidR="00C933B5" w:rsidRPr="00083A77">
        <w:rPr>
          <w:rFonts w:ascii="Arial" w:hAnsi="Arial" w:cs="Arial"/>
          <w:b/>
          <w:sz w:val="24"/>
          <w:szCs w:val="24"/>
        </w:rPr>
        <w:tab/>
      </w:r>
      <w:r w:rsidR="00C933B5" w:rsidRPr="00083A77">
        <w:rPr>
          <w:rFonts w:ascii="Arial" w:hAnsi="Arial" w:cs="Arial"/>
          <w:b/>
          <w:sz w:val="24"/>
          <w:szCs w:val="24"/>
        </w:rPr>
        <w:tab/>
        <w:t xml:space="preserve">            </w:t>
      </w:r>
      <w:r w:rsidR="00F37B06">
        <w:rPr>
          <w:rFonts w:ascii="Arial" w:hAnsi="Arial" w:cs="Arial"/>
          <w:b/>
          <w:sz w:val="24"/>
          <w:szCs w:val="24"/>
        </w:rPr>
        <w:t xml:space="preserve">             </w:t>
      </w:r>
      <w:r w:rsidR="00C933B5" w:rsidRPr="00083A77">
        <w:rPr>
          <w:rFonts w:ascii="Arial" w:hAnsi="Arial" w:cs="Arial"/>
          <w:b/>
          <w:sz w:val="24"/>
          <w:szCs w:val="24"/>
        </w:rPr>
        <w:t xml:space="preserve"> </w:t>
      </w:r>
      <w:r>
        <w:rPr>
          <w:rFonts w:ascii="Arial" w:hAnsi="Arial" w:cs="Arial"/>
          <w:b/>
          <w:sz w:val="24"/>
          <w:szCs w:val="24"/>
        </w:rPr>
        <w:t>R1-171</w:t>
      </w:r>
      <w:r w:rsidR="005A523D">
        <w:rPr>
          <w:rFonts w:ascii="Arial" w:hAnsi="Arial" w:cs="Arial"/>
          <w:b/>
          <w:sz w:val="24"/>
          <w:szCs w:val="24"/>
        </w:rPr>
        <w:t>7382</w:t>
      </w:r>
    </w:p>
    <w:p w14:paraId="40E69993" w14:textId="1F260222" w:rsidR="00C933B5" w:rsidRPr="00DA43D0" w:rsidRDefault="005A523D" w:rsidP="00C933B5">
      <w:pPr>
        <w:spacing w:after="0"/>
        <w:ind w:left="1988" w:hanging="1988"/>
        <w:jc w:val="both"/>
        <w:rPr>
          <w:rFonts w:ascii="Arial" w:hAnsi="Arial" w:cs="Arial"/>
          <w:b/>
          <w:sz w:val="24"/>
          <w:szCs w:val="24"/>
        </w:rPr>
      </w:pPr>
      <w:r>
        <w:rPr>
          <w:rFonts w:ascii="Arial" w:eastAsia="MS Mincho" w:hAnsi="Arial" w:cs="Arial"/>
          <w:b/>
          <w:bCs/>
          <w:sz w:val="24"/>
          <w:szCs w:val="24"/>
          <w:lang w:eastAsia="ja-JP"/>
        </w:rPr>
        <w:t>Prague</w:t>
      </w:r>
      <w:r w:rsidR="00913064">
        <w:rPr>
          <w:rFonts w:ascii="Arial" w:eastAsia="MS Mincho" w:hAnsi="Arial" w:cs="Arial"/>
          <w:b/>
          <w:bCs/>
          <w:sz w:val="24"/>
          <w:szCs w:val="24"/>
          <w:lang w:eastAsia="ja-JP"/>
        </w:rPr>
        <w:t xml:space="preserve">, </w:t>
      </w:r>
      <w:r>
        <w:rPr>
          <w:rFonts w:ascii="Arial" w:eastAsia="MS Mincho" w:hAnsi="Arial" w:cs="Arial"/>
          <w:b/>
          <w:bCs/>
          <w:sz w:val="24"/>
          <w:szCs w:val="24"/>
          <w:lang w:eastAsia="ja-JP"/>
        </w:rPr>
        <w:t>CZ</w:t>
      </w:r>
      <w:r w:rsidR="00913064">
        <w:rPr>
          <w:rFonts w:ascii="Arial" w:eastAsia="MS Mincho" w:hAnsi="Arial" w:cs="Arial"/>
          <w:b/>
          <w:bCs/>
          <w:sz w:val="24"/>
          <w:szCs w:val="24"/>
          <w:lang w:eastAsia="ja-JP"/>
        </w:rPr>
        <w:t>,</w:t>
      </w:r>
      <w:r w:rsidR="00F37B06" w:rsidRPr="00331DFF">
        <w:rPr>
          <w:rFonts w:ascii="Arial" w:hAnsi="Arial" w:cs="Arial"/>
          <w:b/>
          <w:bCs/>
          <w:sz w:val="24"/>
          <w:szCs w:val="24"/>
        </w:rPr>
        <w:t xml:space="preserve"> </w:t>
      </w:r>
      <w:r>
        <w:rPr>
          <w:rFonts w:ascii="Arial" w:eastAsia="MS Mincho" w:hAnsi="Arial" w:cs="Arial"/>
          <w:b/>
          <w:bCs/>
          <w:sz w:val="24"/>
          <w:szCs w:val="24"/>
          <w:lang w:eastAsia="ja-JP"/>
        </w:rPr>
        <w:t>9</w:t>
      </w:r>
      <w:r w:rsidR="000906EA" w:rsidRPr="000906EA">
        <w:rPr>
          <w:rFonts w:ascii="Arial" w:eastAsia="MS Mincho" w:hAnsi="Arial" w:cs="Arial"/>
          <w:b/>
          <w:bCs/>
          <w:sz w:val="24"/>
          <w:szCs w:val="24"/>
          <w:vertAlign w:val="superscript"/>
          <w:lang w:eastAsia="ja-JP"/>
        </w:rPr>
        <w:t>th</w:t>
      </w:r>
      <w:r w:rsidR="000906EA">
        <w:rPr>
          <w:rFonts w:ascii="Arial" w:eastAsia="MS Mincho" w:hAnsi="Arial" w:cs="Arial"/>
          <w:b/>
          <w:bCs/>
          <w:sz w:val="24"/>
          <w:szCs w:val="24"/>
          <w:lang w:eastAsia="ja-JP"/>
        </w:rPr>
        <w:t xml:space="preserve"> </w:t>
      </w:r>
      <w:r w:rsidR="00F37B06" w:rsidRPr="00331DFF">
        <w:rPr>
          <w:rFonts w:ascii="Arial" w:hAnsi="Arial" w:cs="Arial"/>
          <w:b/>
          <w:bCs/>
          <w:sz w:val="24"/>
          <w:szCs w:val="24"/>
        </w:rPr>
        <w:t xml:space="preserve">– </w:t>
      </w:r>
      <w:r>
        <w:rPr>
          <w:rFonts w:ascii="Arial" w:eastAsia="MS Mincho" w:hAnsi="Arial" w:cs="Arial"/>
          <w:b/>
          <w:bCs/>
          <w:sz w:val="24"/>
          <w:szCs w:val="24"/>
          <w:lang w:eastAsia="ja-JP"/>
        </w:rPr>
        <w:t>13</w:t>
      </w:r>
      <w:r w:rsidRPr="005A523D">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Octo</w:t>
      </w:r>
      <w:r w:rsidR="000906EA">
        <w:rPr>
          <w:rFonts w:ascii="Arial" w:eastAsia="MS Mincho" w:hAnsi="Arial" w:cs="Arial"/>
          <w:b/>
          <w:bCs/>
          <w:sz w:val="24"/>
          <w:szCs w:val="24"/>
          <w:lang w:eastAsia="ja-JP"/>
        </w:rPr>
        <w:t>ber</w:t>
      </w:r>
      <w:r w:rsidR="00AB7A8F">
        <w:rPr>
          <w:rFonts w:ascii="Arial" w:eastAsia="MS Mincho" w:hAnsi="Arial" w:cs="Arial"/>
          <w:b/>
          <w:bCs/>
          <w:sz w:val="24"/>
          <w:szCs w:val="24"/>
          <w:lang w:eastAsia="ja-JP"/>
        </w:rPr>
        <w:t>,</w:t>
      </w:r>
      <w:r w:rsidR="00F37B06" w:rsidRPr="00331DFF">
        <w:rPr>
          <w:rFonts w:ascii="Arial" w:hAnsi="Arial" w:cs="Arial"/>
          <w:b/>
          <w:bCs/>
          <w:sz w:val="24"/>
          <w:szCs w:val="24"/>
        </w:rPr>
        <w:t xml:space="preserve"> 201</w:t>
      </w:r>
      <w:r w:rsidR="00F37B06" w:rsidRPr="00331DFF">
        <w:rPr>
          <w:rFonts w:ascii="Arial" w:eastAsia="MS Mincho" w:hAnsi="Arial" w:cs="Arial" w:hint="eastAsia"/>
          <w:b/>
          <w:bCs/>
          <w:sz w:val="24"/>
          <w:szCs w:val="24"/>
          <w:lang w:eastAsia="ja-JP"/>
        </w:rPr>
        <w:t>7</w:t>
      </w:r>
    </w:p>
    <w:p w14:paraId="699E6528" w14:textId="77777777" w:rsidR="00C933B5" w:rsidRPr="00DA43D0" w:rsidRDefault="00C933B5" w:rsidP="00C933B5">
      <w:pPr>
        <w:spacing w:after="0"/>
        <w:ind w:left="1988" w:hanging="1988"/>
        <w:jc w:val="both"/>
        <w:rPr>
          <w:rFonts w:ascii="Arial" w:hAnsi="Arial" w:cs="Arial"/>
          <w:b/>
          <w:sz w:val="24"/>
          <w:szCs w:val="24"/>
        </w:rPr>
      </w:pPr>
    </w:p>
    <w:p w14:paraId="7C9B97AE" w14:textId="77777777" w:rsidR="00C933B5" w:rsidRPr="00DA43D0" w:rsidRDefault="00C933B5" w:rsidP="00C933B5">
      <w:pPr>
        <w:spacing w:after="0"/>
        <w:ind w:left="1988" w:hanging="1988"/>
        <w:jc w:val="both"/>
        <w:rPr>
          <w:rFonts w:ascii="Arial" w:hAnsi="Arial" w:cs="Arial"/>
          <w:b/>
          <w:sz w:val="24"/>
          <w:szCs w:val="24"/>
        </w:rPr>
      </w:pPr>
      <w:r w:rsidRPr="00DA43D0">
        <w:rPr>
          <w:rFonts w:ascii="Arial" w:hAnsi="Arial" w:cs="Arial"/>
          <w:b/>
          <w:sz w:val="24"/>
          <w:szCs w:val="24"/>
        </w:rPr>
        <w:t xml:space="preserve">Source: </w:t>
      </w:r>
      <w:r w:rsidRPr="00DA43D0">
        <w:rPr>
          <w:rFonts w:ascii="Arial" w:hAnsi="Arial" w:cs="Arial"/>
          <w:b/>
          <w:sz w:val="24"/>
          <w:szCs w:val="24"/>
        </w:rPr>
        <w:tab/>
        <w:t>Intel Corporation</w:t>
      </w:r>
    </w:p>
    <w:p w14:paraId="7816DA7B" w14:textId="573E1953" w:rsidR="00C933B5" w:rsidRPr="00DA43D0" w:rsidRDefault="00C933B5" w:rsidP="00C933B5">
      <w:pPr>
        <w:spacing w:after="0"/>
        <w:ind w:left="1988" w:hanging="1988"/>
        <w:jc w:val="both"/>
        <w:rPr>
          <w:rFonts w:ascii="Arial" w:hAnsi="Arial" w:cs="Arial"/>
          <w:b/>
          <w:sz w:val="24"/>
          <w:szCs w:val="24"/>
        </w:rPr>
      </w:pPr>
      <w:r w:rsidRPr="00DA43D0">
        <w:rPr>
          <w:rFonts w:ascii="Arial" w:hAnsi="Arial" w:cs="Arial"/>
          <w:b/>
          <w:sz w:val="24"/>
          <w:szCs w:val="24"/>
        </w:rPr>
        <w:t>Title:</w:t>
      </w:r>
      <w:r w:rsidRPr="00DA43D0">
        <w:rPr>
          <w:rFonts w:ascii="Arial" w:hAnsi="Arial" w:cs="Arial"/>
          <w:b/>
          <w:sz w:val="24"/>
          <w:szCs w:val="24"/>
        </w:rPr>
        <w:tab/>
      </w:r>
      <w:r w:rsidR="00913064" w:rsidRPr="00DA43D0">
        <w:rPr>
          <w:rFonts w:ascii="Arial" w:hAnsi="Arial" w:cs="Arial"/>
          <w:b/>
          <w:sz w:val="24"/>
          <w:szCs w:val="24"/>
        </w:rPr>
        <w:t>S</w:t>
      </w:r>
      <w:r w:rsidR="008C4867" w:rsidRPr="00DA43D0">
        <w:rPr>
          <w:rFonts w:ascii="Arial" w:hAnsi="Arial" w:cs="Arial"/>
          <w:b/>
          <w:sz w:val="24"/>
          <w:szCs w:val="24"/>
        </w:rPr>
        <w:t>h</w:t>
      </w:r>
      <w:r w:rsidR="000906EA">
        <w:rPr>
          <w:rFonts w:ascii="Arial" w:hAnsi="Arial" w:cs="Arial"/>
          <w:b/>
          <w:sz w:val="24"/>
          <w:szCs w:val="24"/>
        </w:rPr>
        <w:t>ort PUCCH</w:t>
      </w:r>
      <w:r w:rsidR="00913064" w:rsidRPr="00DA43D0">
        <w:rPr>
          <w:rFonts w:ascii="Arial" w:hAnsi="Arial" w:cs="Arial"/>
          <w:b/>
          <w:sz w:val="24"/>
          <w:szCs w:val="24"/>
        </w:rPr>
        <w:t xml:space="preserve"> for UCI up to 2 bits</w:t>
      </w:r>
    </w:p>
    <w:p w14:paraId="1FC88CA8" w14:textId="7C3AF6EE" w:rsidR="00C933B5" w:rsidRPr="00DA43D0" w:rsidRDefault="00913064" w:rsidP="00C933B5">
      <w:pPr>
        <w:spacing w:after="0"/>
        <w:ind w:left="1988" w:hanging="1988"/>
        <w:jc w:val="both"/>
        <w:rPr>
          <w:rFonts w:ascii="Arial" w:hAnsi="Arial" w:cs="Arial"/>
          <w:b/>
          <w:sz w:val="24"/>
          <w:szCs w:val="24"/>
        </w:rPr>
      </w:pPr>
      <w:r w:rsidRPr="00DA43D0">
        <w:rPr>
          <w:rFonts w:ascii="Arial" w:hAnsi="Arial" w:cs="Arial"/>
          <w:b/>
          <w:sz w:val="24"/>
          <w:szCs w:val="24"/>
        </w:rPr>
        <w:t>Agenda item:</w:t>
      </w:r>
      <w:r w:rsidRPr="00DA43D0">
        <w:rPr>
          <w:rFonts w:ascii="Arial" w:hAnsi="Arial" w:cs="Arial"/>
          <w:b/>
          <w:sz w:val="24"/>
          <w:szCs w:val="24"/>
        </w:rPr>
        <w:tab/>
      </w:r>
      <w:r w:rsidR="005A523D">
        <w:rPr>
          <w:rFonts w:ascii="Arial" w:hAnsi="Arial" w:cs="Arial"/>
          <w:b/>
          <w:sz w:val="24"/>
          <w:szCs w:val="24"/>
        </w:rPr>
        <w:t>7</w:t>
      </w:r>
      <w:r w:rsidR="00C933B5" w:rsidRPr="00DA43D0">
        <w:rPr>
          <w:rFonts w:ascii="Arial" w:hAnsi="Arial" w:cs="Arial"/>
          <w:b/>
          <w:sz w:val="24"/>
          <w:szCs w:val="24"/>
        </w:rPr>
        <w:t>.3.2</w:t>
      </w:r>
      <w:r w:rsidR="00F37B06" w:rsidRPr="00DA43D0">
        <w:rPr>
          <w:rFonts w:ascii="Arial" w:hAnsi="Arial" w:cs="Arial"/>
          <w:b/>
          <w:sz w:val="24"/>
          <w:szCs w:val="24"/>
        </w:rPr>
        <w:t>.1.1</w:t>
      </w:r>
    </w:p>
    <w:p w14:paraId="6BC8D921" w14:textId="77777777" w:rsidR="00672D10" w:rsidRDefault="00C933B5" w:rsidP="00C933B5">
      <w:pPr>
        <w:spacing w:after="0"/>
        <w:ind w:left="1988" w:hanging="1988"/>
        <w:jc w:val="both"/>
        <w:rPr>
          <w:rFonts w:ascii="Arial" w:hAnsi="Arial" w:cs="Arial"/>
          <w:b/>
          <w:sz w:val="24"/>
        </w:rPr>
      </w:pPr>
      <w:r w:rsidRPr="00DA43D0">
        <w:rPr>
          <w:rFonts w:ascii="Arial" w:hAnsi="Arial" w:cs="Arial"/>
          <w:b/>
          <w:sz w:val="24"/>
          <w:szCs w:val="24"/>
        </w:rPr>
        <w:t>Document for:</w:t>
      </w:r>
      <w:r w:rsidRPr="00DA43D0">
        <w:rPr>
          <w:rFonts w:ascii="Arial" w:hAnsi="Arial" w:cs="Arial"/>
          <w:b/>
          <w:sz w:val="24"/>
          <w:szCs w:val="24"/>
        </w:rPr>
        <w:tab/>
        <w:t>Discussion and Decision</w:t>
      </w:r>
    </w:p>
    <w:p w14:paraId="133EA780" w14:textId="77777777" w:rsidR="00DE588B" w:rsidRPr="00443753" w:rsidRDefault="00DE588B" w:rsidP="00DE588B">
      <w:pPr>
        <w:pStyle w:val="Heading1"/>
        <w:textAlignment w:val="auto"/>
        <w:rPr>
          <w:lang w:val="en-US"/>
        </w:rPr>
      </w:pPr>
      <w:bookmarkStart w:id="0" w:name="_Ref471285742"/>
      <w:r w:rsidRPr="00443753">
        <w:rPr>
          <w:lang w:val="en-US"/>
        </w:rPr>
        <w:t>Introduction</w:t>
      </w:r>
      <w:bookmarkEnd w:id="0"/>
    </w:p>
    <w:p w14:paraId="65AC8B2D" w14:textId="3F449DDE" w:rsidR="0032510C" w:rsidRPr="0032510C" w:rsidRDefault="00EF2140" w:rsidP="0093664C">
      <w:pPr>
        <w:spacing w:before="120" w:after="120"/>
        <w:jc w:val="both"/>
        <w:rPr>
          <w:rFonts w:ascii="Times" w:hAnsi="Times"/>
          <w:szCs w:val="24"/>
          <w:lang w:eastAsia="zh-CN"/>
        </w:rPr>
      </w:pPr>
      <w:r>
        <w:rPr>
          <w:rFonts w:ascii="Times" w:hAnsi="Times"/>
          <w:szCs w:val="24"/>
          <w:lang w:eastAsia="zh-CN"/>
        </w:rPr>
        <w:t>The following</w:t>
      </w:r>
      <w:r w:rsidR="00D97BD5">
        <w:rPr>
          <w:rFonts w:ascii="Times" w:hAnsi="Times"/>
          <w:szCs w:val="24"/>
          <w:lang w:eastAsia="zh-CN"/>
        </w:rPr>
        <w:t xml:space="preserve"> agreements we</w:t>
      </w:r>
      <w:r w:rsidR="00AB7A8F">
        <w:rPr>
          <w:rFonts w:ascii="Times" w:hAnsi="Times"/>
          <w:szCs w:val="24"/>
          <w:lang w:eastAsia="zh-CN"/>
        </w:rPr>
        <w:t xml:space="preserve">re made in </w:t>
      </w:r>
      <w:r w:rsidR="00117789">
        <w:rPr>
          <w:rFonts w:ascii="Times" w:hAnsi="Times"/>
          <w:szCs w:val="24"/>
          <w:lang w:eastAsia="zh-CN"/>
        </w:rPr>
        <w:t>the last RAN1</w:t>
      </w:r>
      <w:r>
        <w:rPr>
          <w:rFonts w:ascii="Times" w:hAnsi="Times"/>
          <w:szCs w:val="24"/>
          <w:lang w:eastAsia="zh-CN"/>
        </w:rPr>
        <w:t xml:space="preserve"> </w:t>
      </w:r>
      <w:r w:rsidR="00FB48EC">
        <w:rPr>
          <w:rFonts w:ascii="Times" w:hAnsi="Times"/>
          <w:szCs w:val="24"/>
          <w:lang w:eastAsia="zh-CN"/>
        </w:rPr>
        <w:t xml:space="preserve">meeting </w:t>
      </w:r>
      <w:r w:rsidR="00C73D78">
        <w:rPr>
          <w:rFonts w:ascii="Times" w:hAnsi="Times"/>
          <w:szCs w:val="24"/>
          <w:lang w:eastAsia="zh-CN"/>
        </w:rPr>
        <w:t>regarding the design of</w:t>
      </w:r>
      <w:r w:rsidR="00D97BD5">
        <w:rPr>
          <w:rFonts w:ascii="Times" w:hAnsi="Times"/>
          <w:szCs w:val="24"/>
          <w:lang w:eastAsia="zh-CN"/>
        </w:rPr>
        <w:t xml:space="preserve"> </w:t>
      </w:r>
      <w:r>
        <w:rPr>
          <w:rFonts w:ascii="Times" w:hAnsi="Times"/>
          <w:szCs w:val="24"/>
          <w:lang w:eastAsia="zh-CN"/>
        </w:rPr>
        <w:t>1-symbol short PUCCH with 1~2 bit(s) UCI payload</w:t>
      </w:r>
      <w:r w:rsidR="006A0B9B">
        <w:rPr>
          <w:rFonts w:ascii="Times" w:hAnsi="Times"/>
          <w:szCs w:val="24"/>
          <w:lang w:eastAsia="zh-CN"/>
        </w:rPr>
        <w:t xml:space="preserve"> </w:t>
      </w:r>
      <w:r w:rsidR="00526430">
        <w:rPr>
          <w:rFonts w:ascii="Times" w:hAnsi="Times"/>
          <w:szCs w:val="24"/>
          <w:lang w:eastAsia="zh-CN"/>
        </w:rPr>
        <w:t>[1</w:t>
      </w:r>
      <w:r w:rsidR="0029482A">
        <w:rPr>
          <w:rFonts w:ascii="Times" w:hAnsi="Times"/>
          <w:szCs w:val="24"/>
          <w:lang w:eastAsia="zh-CN"/>
        </w:rPr>
        <w:t>]</w:t>
      </w:r>
    </w:p>
    <w:p w14:paraId="26284C03" w14:textId="77777777" w:rsidR="00840E96" w:rsidRPr="00840E96" w:rsidRDefault="00840E96" w:rsidP="00840E96">
      <w:r w:rsidRPr="00840E96">
        <w:rPr>
          <w:highlight w:val="green"/>
        </w:rPr>
        <w:t>Agreements</w:t>
      </w:r>
      <w:r w:rsidRPr="00840E96">
        <w:t>:</w:t>
      </w:r>
    </w:p>
    <w:p w14:paraId="72F8E913" w14:textId="77777777" w:rsidR="00840E96" w:rsidRPr="00840E96" w:rsidRDefault="00840E96" w:rsidP="00840E96">
      <w:pPr>
        <w:pStyle w:val="ListParagraph"/>
        <w:numPr>
          <w:ilvl w:val="0"/>
          <w:numId w:val="9"/>
        </w:numPr>
        <w:spacing w:after="160" w:line="259" w:lineRule="auto"/>
        <w:rPr>
          <w:rFonts w:ascii="Times New Roman" w:eastAsia="Times New Roman" w:hAnsi="Times New Roman"/>
          <w:i/>
          <w:sz w:val="20"/>
          <w:szCs w:val="20"/>
        </w:rPr>
      </w:pPr>
      <w:r w:rsidRPr="00840E96">
        <w:rPr>
          <w:rFonts w:ascii="Times New Roman" w:eastAsia="MS Mincho" w:hAnsi="Times New Roman"/>
          <w:i/>
          <w:sz w:val="20"/>
          <w:szCs w:val="20"/>
          <w:lang w:eastAsia="ja-JP"/>
        </w:rPr>
        <w:t xml:space="preserve">For simultaneous transmission of 2-bit HARQ-ACK and SR, </w:t>
      </w:r>
      <w:r w:rsidRPr="00840E96">
        <w:rPr>
          <w:rFonts w:ascii="Times New Roman" w:eastAsia="MS Mincho" w:hAnsi="Times New Roman"/>
          <w:i/>
          <w:sz w:val="20"/>
          <w:szCs w:val="20"/>
        </w:rPr>
        <w:t>short PUCCH for UCI of up to 2 bits is used</w:t>
      </w:r>
    </w:p>
    <w:p w14:paraId="521283E0" w14:textId="77777777" w:rsidR="00840E96" w:rsidRPr="00840E96" w:rsidRDefault="00840E96" w:rsidP="00840E96">
      <w:pPr>
        <w:numPr>
          <w:ilvl w:val="1"/>
          <w:numId w:val="9"/>
        </w:numPr>
        <w:tabs>
          <w:tab w:val="left" w:pos="1440"/>
        </w:tabs>
        <w:overflowPunct/>
        <w:autoSpaceDE/>
        <w:autoSpaceDN/>
        <w:adjustRightInd/>
        <w:spacing w:after="0"/>
        <w:textAlignment w:val="auto"/>
        <w:rPr>
          <w:i/>
        </w:rPr>
      </w:pPr>
      <w:r w:rsidRPr="00840E96">
        <w:rPr>
          <w:i/>
        </w:rPr>
        <w:t>Aim to conclude one solution in the next meeting (e.g., # of sequences, potential resource selection, potential spatial bundling, etc.)</w:t>
      </w:r>
    </w:p>
    <w:p w14:paraId="2B59F986" w14:textId="77777777" w:rsidR="00840E96" w:rsidRPr="00840E96" w:rsidRDefault="00840E96" w:rsidP="00840E96">
      <w:pPr>
        <w:pStyle w:val="ListParagraph"/>
        <w:numPr>
          <w:ilvl w:val="0"/>
          <w:numId w:val="9"/>
        </w:numPr>
        <w:spacing w:after="160" w:line="259" w:lineRule="auto"/>
        <w:rPr>
          <w:rFonts w:ascii="Times New Roman" w:eastAsia="MS Mincho" w:hAnsi="Times New Roman"/>
          <w:i/>
          <w:sz w:val="20"/>
          <w:szCs w:val="20"/>
        </w:rPr>
      </w:pPr>
      <w:r w:rsidRPr="00840E96">
        <w:rPr>
          <w:rFonts w:ascii="Times New Roman" w:eastAsia="MS Mincho" w:hAnsi="Times New Roman"/>
          <w:i/>
          <w:sz w:val="20"/>
          <w:szCs w:val="20"/>
        </w:rPr>
        <w:t>Confirm the following working assumption:</w:t>
      </w:r>
    </w:p>
    <w:p w14:paraId="35C658A8" w14:textId="77777777" w:rsidR="00840E96" w:rsidRPr="00840E96" w:rsidRDefault="00840E96" w:rsidP="00840E96">
      <w:pPr>
        <w:numPr>
          <w:ilvl w:val="1"/>
          <w:numId w:val="9"/>
        </w:numPr>
        <w:overflowPunct/>
        <w:autoSpaceDE/>
        <w:autoSpaceDN/>
        <w:adjustRightInd/>
        <w:spacing w:after="160" w:line="259" w:lineRule="auto"/>
        <w:textAlignment w:val="auto"/>
        <w:rPr>
          <w:rFonts w:eastAsia="MS Mincho"/>
          <w:i/>
        </w:rPr>
      </w:pPr>
      <w:r w:rsidRPr="00840E96">
        <w:rPr>
          <w:rFonts w:eastAsia="MS Mincho"/>
          <w:i/>
        </w:rPr>
        <w:t>For short-PUCCH with UCI of up to 2 bits (with/without SR), option 4 is supported.</w:t>
      </w:r>
    </w:p>
    <w:p w14:paraId="1543E9BE" w14:textId="77777777" w:rsidR="00840E96" w:rsidRPr="00840E96" w:rsidRDefault="00840E96" w:rsidP="00840E96">
      <w:pPr>
        <w:numPr>
          <w:ilvl w:val="2"/>
          <w:numId w:val="9"/>
        </w:numPr>
        <w:overflowPunct/>
        <w:autoSpaceDE/>
        <w:autoSpaceDN/>
        <w:adjustRightInd/>
        <w:spacing w:after="160" w:line="259" w:lineRule="auto"/>
        <w:textAlignment w:val="auto"/>
        <w:rPr>
          <w:rFonts w:eastAsia="MS Mincho"/>
          <w:i/>
        </w:rPr>
      </w:pPr>
      <w:r w:rsidRPr="00840E96">
        <w:rPr>
          <w:rFonts w:eastAsia="MS Mincho"/>
          <w:i/>
        </w:rPr>
        <w:t>Note: option 4 is sequence selection</w:t>
      </w:r>
    </w:p>
    <w:p w14:paraId="696AE727" w14:textId="77777777" w:rsidR="00840E96" w:rsidRPr="00840E96" w:rsidRDefault="00840E96" w:rsidP="00840E96">
      <w:pPr>
        <w:rPr>
          <w:u w:val="single"/>
        </w:rPr>
      </w:pPr>
      <w:r w:rsidRPr="00840E96">
        <w:rPr>
          <w:u w:val="single"/>
        </w:rPr>
        <w:t>Conclusions:</w:t>
      </w:r>
    </w:p>
    <w:p w14:paraId="4532A7CC" w14:textId="77777777" w:rsidR="00840E96" w:rsidRPr="00840E96" w:rsidRDefault="00840E96" w:rsidP="00840E96">
      <w:pPr>
        <w:pStyle w:val="ListParagraph"/>
        <w:numPr>
          <w:ilvl w:val="0"/>
          <w:numId w:val="9"/>
        </w:numPr>
        <w:spacing w:after="160" w:line="259" w:lineRule="auto"/>
        <w:rPr>
          <w:rFonts w:ascii="Times New Roman" w:eastAsia="Times New Roman" w:hAnsi="Times New Roman"/>
          <w:i/>
          <w:sz w:val="20"/>
          <w:szCs w:val="20"/>
          <w:lang w:eastAsia="zh-CN"/>
        </w:rPr>
      </w:pPr>
      <w:r w:rsidRPr="00840E96">
        <w:rPr>
          <w:rFonts w:ascii="Times New Roman" w:eastAsia="MS Mincho" w:hAnsi="Times New Roman"/>
          <w:i/>
          <w:sz w:val="20"/>
          <w:szCs w:val="20"/>
          <w:lang w:eastAsia="ja-JP"/>
        </w:rPr>
        <w:t>Study further the following alternatives:</w:t>
      </w:r>
    </w:p>
    <w:p w14:paraId="435C14C7" w14:textId="77777777" w:rsidR="00840E96" w:rsidRPr="00840E96" w:rsidRDefault="00840E96" w:rsidP="00840E96">
      <w:pPr>
        <w:pStyle w:val="ListParagraph"/>
        <w:numPr>
          <w:ilvl w:val="1"/>
          <w:numId w:val="9"/>
        </w:numPr>
        <w:spacing w:after="160" w:line="259" w:lineRule="auto"/>
        <w:rPr>
          <w:rFonts w:ascii="Times New Roman" w:eastAsia="Times New Roman" w:hAnsi="Times New Roman"/>
          <w:i/>
          <w:sz w:val="20"/>
          <w:szCs w:val="20"/>
          <w:lang w:eastAsia="zh-CN"/>
        </w:rPr>
      </w:pPr>
      <w:r w:rsidRPr="00840E96">
        <w:rPr>
          <w:rFonts w:ascii="Times New Roman" w:eastAsia="MS Mincho" w:hAnsi="Times New Roman"/>
          <w:i/>
          <w:sz w:val="20"/>
          <w:szCs w:val="20"/>
          <w:lang w:eastAsia="ja-JP"/>
        </w:rPr>
        <w:t xml:space="preserve">Alt 1: </w:t>
      </w:r>
      <w:r w:rsidRPr="00840E96">
        <w:rPr>
          <w:rFonts w:ascii="Times New Roman" w:hAnsi="Times New Roman"/>
          <w:i/>
          <w:sz w:val="20"/>
          <w:szCs w:val="20"/>
          <w:lang w:eastAsia="zh-CN"/>
        </w:rPr>
        <w:t>The same</w:t>
      </w:r>
      <w:r w:rsidRPr="00840E96">
        <w:rPr>
          <w:rFonts w:ascii="Times New Roman" w:eastAsia="MS Mincho" w:hAnsi="Times New Roman"/>
          <w:i/>
          <w:sz w:val="20"/>
          <w:szCs w:val="20"/>
          <w:lang w:eastAsia="ja-JP"/>
        </w:rPr>
        <w:t xml:space="preserve"> set of</w:t>
      </w:r>
      <w:r w:rsidRPr="00840E96">
        <w:rPr>
          <w:rFonts w:ascii="Times New Roman" w:hAnsi="Times New Roman"/>
          <w:i/>
          <w:sz w:val="20"/>
          <w:szCs w:val="20"/>
          <w:lang w:eastAsia="zh-CN"/>
        </w:rPr>
        <w:t xml:space="preserve"> sequences is used in short PUCCH and long PUCCH when each is used for transmission of up to 2 UCI bits</w:t>
      </w:r>
      <w:r w:rsidRPr="00840E96">
        <w:rPr>
          <w:rFonts w:ascii="Times New Roman" w:eastAsia="MS Mincho" w:hAnsi="Times New Roman"/>
          <w:i/>
          <w:sz w:val="20"/>
          <w:szCs w:val="20"/>
          <w:lang w:eastAsia="ja-JP"/>
        </w:rPr>
        <w:t xml:space="preserve"> on one PRB</w:t>
      </w:r>
      <w:r w:rsidRPr="00840E96">
        <w:rPr>
          <w:rFonts w:ascii="Times New Roman" w:hAnsi="Times New Roman"/>
          <w:i/>
          <w:sz w:val="20"/>
          <w:szCs w:val="20"/>
          <w:lang w:eastAsia="zh-CN"/>
        </w:rPr>
        <w:t>.</w:t>
      </w:r>
    </w:p>
    <w:p w14:paraId="7CE6CE71" w14:textId="1BF5539E" w:rsidR="009B4912" w:rsidRPr="00117789" w:rsidRDefault="00840E96" w:rsidP="009B4912">
      <w:pPr>
        <w:pStyle w:val="ListParagraph"/>
        <w:numPr>
          <w:ilvl w:val="1"/>
          <w:numId w:val="9"/>
        </w:numPr>
        <w:spacing w:after="160" w:line="259" w:lineRule="auto"/>
        <w:rPr>
          <w:rFonts w:ascii="Times New Roman" w:hAnsi="Times New Roman"/>
          <w:i/>
          <w:lang w:eastAsia="zh-CN"/>
        </w:rPr>
      </w:pPr>
      <w:r w:rsidRPr="00840E96">
        <w:rPr>
          <w:rFonts w:ascii="Times New Roman" w:eastAsia="MS Mincho" w:hAnsi="Times New Roman"/>
          <w:i/>
          <w:sz w:val="20"/>
          <w:szCs w:val="20"/>
          <w:lang w:eastAsia="ja-JP"/>
        </w:rPr>
        <w:t xml:space="preserve">Alt 2: </w:t>
      </w:r>
      <w:r w:rsidRPr="00840E96">
        <w:rPr>
          <w:rFonts w:ascii="Times New Roman" w:hAnsi="Times New Roman"/>
          <w:i/>
          <w:sz w:val="20"/>
          <w:szCs w:val="20"/>
          <w:lang w:eastAsia="zh-CN"/>
        </w:rPr>
        <w:t xml:space="preserve">The </w:t>
      </w:r>
      <w:r w:rsidRPr="00840E96">
        <w:rPr>
          <w:rFonts w:ascii="Times New Roman" w:eastAsia="MS Mincho" w:hAnsi="Times New Roman"/>
          <w:i/>
          <w:sz w:val="20"/>
          <w:szCs w:val="20"/>
          <w:lang w:eastAsia="ja-JP"/>
        </w:rPr>
        <w:t>different set of</w:t>
      </w:r>
      <w:r w:rsidRPr="00840E96">
        <w:rPr>
          <w:rFonts w:ascii="Times New Roman" w:hAnsi="Times New Roman"/>
          <w:i/>
          <w:sz w:val="20"/>
          <w:szCs w:val="20"/>
          <w:lang w:eastAsia="zh-CN"/>
        </w:rPr>
        <w:t xml:space="preserve"> sequences </w:t>
      </w:r>
      <w:r w:rsidRPr="00840E96">
        <w:rPr>
          <w:rFonts w:ascii="Times New Roman" w:eastAsia="MS Mincho" w:hAnsi="Times New Roman"/>
          <w:i/>
          <w:sz w:val="20"/>
          <w:szCs w:val="20"/>
          <w:lang w:eastAsia="ja-JP"/>
        </w:rPr>
        <w:t>can be</w:t>
      </w:r>
      <w:r w:rsidRPr="00840E96">
        <w:rPr>
          <w:rFonts w:ascii="Times New Roman" w:hAnsi="Times New Roman"/>
          <w:i/>
          <w:sz w:val="20"/>
          <w:szCs w:val="20"/>
          <w:lang w:eastAsia="zh-CN"/>
        </w:rPr>
        <w:t xml:space="preserve"> used in short</w:t>
      </w:r>
      <w:r w:rsidRPr="00840E96">
        <w:rPr>
          <w:rFonts w:ascii="Times New Roman" w:hAnsi="Times New Roman"/>
          <w:i/>
          <w:lang w:eastAsia="zh-CN"/>
        </w:rPr>
        <w:t xml:space="preserve"> PUCCH and long PUCCH when each is used for transmission of up to 2 UCI bits</w:t>
      </w:r>
      <w:r w:rsidRPr="00840E96">
        <w:rPr>
          <w:rFonts w:ascii="Times New Roman" w:eastAsia="MS Mincho" w:hAnsi="Times New Roman"/>
          <w:i/>
          <w:lang w:eastAsia="ja-JP"/>
        </w:rPr>
        <w:t xml:space="preserve"> on one PRB</w:t>
      </w:r>
      <w:r w:rsidRPr="00840E96">
        <w:rPr>
          <w:rFonts w:ascii="Times New Roman" w:hAnsi="Times New Roman"/>
          <w:i/>
          <w:lang w:eastAsia="zh-CN"/>
        </w:rPr>
        <w:t>.</w:t>
      </w:r>
    </w:p>
    <w:p w14:paraId="74EB963B" w14:textId="6327A735" w:rsidR="003F1CD3" w:rsidRDefault="003F1CD3" w:rsidP="0093664C">
      <w:pPr>
        <w:pStyle w:val="BodyText"/>
        <w:spacing w:before="120" w:after="360"/>
        <w:rPr>
          <w:lang w:val="en-US" w:eastAsia="zh-CN"/>
        </w:rPr>
      </w:pPr>
      <w:r>
        <w:rPr>
          <w:lang w:val="en-US" w:eastAsia="zh-CN"/>
        </w:rPr>
        <w:t xml:space="preserve">Further, the following </w:t>
      </w:r>
      <w:r w:rsidR="00117789">
        <w:rPr>
          <w:lang w:val="en-US" w:eastAsia="zh-CN"/>
        </w:rPr>
        <w:t>agreements were made in</w:t>
      </w:r>
      <w:r>
        <w:rPr>
          <w:lang w:val="en-US" w:eastAsia="zh-CN"/>
        </w:rPr>
        <w:t xml:space="preserve"> RAN1 #90 meeting regarding different aspects of </w:t>
      </w:r>
      <w:r w:rsidR="0076773B">
        <w:rPr>
          <w:lang w:val="en-US" w:eastAsia="zh-CN"/>
        </w:rPr>
        <w:t xml:space="preserve">1-symbol </w:t>
      </w:r>
      <w:r>
        <w:rPr>
          <w:lang w:val="en-US" w:eastAsia="zh-CN"/>
        </w:rPr>
        <w:t xml:space="preserve">short PUCCH with 1~2 bit(s) UCI payload, based on </w:t>
      </w:r>
      <w:r w:rsidR="00BE5C4B">
        <w:rPr>
          <w:lang w:val="en-US" w:eastAsia="zh-CN"/>
        </w:rPr>
        <w:t xml:space="preserve">the </w:t>
      </w:r>
      <w:r w:rsidR="00117789">
        <w:rPr>
          <w:lang w:val="en-US" w:eastAsia="zh-CN"/>
        </w:rPr>
        <w:t>agreed</w:t>
      </w:r>
      <w:r w:rsidR="00BE5C4B">
        <w:rPr>
          <w:lang w:val="en-US" w:eastAsia="zh-CN"/>
        </w:rPr>
        <w:t xml:space="preserve"> </w:t>
      </w:r>
      <w:r w:rsidR="0076773B">
        <w:rPr>
          <w:lang w:val="en-US" w:eastAsia="zh-CN"/>
        </w:rPr>
        <w:t>option 4</w:t>
      </w:r>
      <w:r w:rsidR="00840E96">
        <w:rPr>
          <w:lang w:val="en-US" w:eastAsia="zh-CN"/>
        </w:rPr>
        <w:t xml:space="preserve"> [2</w:t>
      </w:r>
      <w:r>
        <w:rPr>
          <w:lang w:val="en-US" w:eastAsia="zh-CN"/>
        </w:rPr>
        <w:t>]</w:t>
      </w:r>
    </w:p>
    <w:p w14:paraId="21D0FBA6" w14:textId="77777777" w:rsidR="00960285" w:rsidRPr="001530D0" w:rsidRDefault="00960285" w:rsidP="00960285">
      <w:r w:rsidRPr="001530D0">
        <w:rPr>
          <w:highlight w:val="green"/>
        </w:rPr>
        <w:t>Agreements</w:t>
      </w:r>
      <w:r w:rsidRPr="001530D0">
        <w:t>:</w:t>
      </w:r>
    </w:p>
    <w:p w14:paraId="1ED5BAD5" w14:textId="77777777" w:rsidR="00D612D6" w:rsidRPr="00D612D6" w:rsidRDefault="00D612D6" w:rsidP="00F31BCD">
      <w:pPr>
        <w:pStyle w:val="ListParagraph"/>
        <w:numPr>
          <w:ilvl w:val="0"/>
          <w:numId w:val="16"/>
        </w:numPr>
        <w:jc w:val="both"/>
        <w:rPr>
          <w:rFonts w:ascii="Times New Roman" w:eastAsia="MS Mincho" w:hAnsi="Times New Roman"/>
          <w:i/>
          <w:sz w:val="20"/>
          <w:szCs w:val="20"/>
        </w:rPr>
      </w:pPr>
      <w:r w:rsidRPr="00D612D6">
        <w:rPr>
          <w:rFonts w:ascii="Times New Roman" w:eastAsia="MS Mincho" w:hAnsi="Times New Roman"/>
          <w:i/>
          <w:sz w:val="20"/>
          <w:szCs w:val="20"/>
        </w:rPr>
        <w:t>For 1-symbol short-PUCCH for UCI of up to 2 bits,</w:t>
      </w:r>
    </w:p>
    <w:p w14:paraId="086D368E" w14:textId="77777777" w:rsidR="00D612D6" w:rsidRPr="00D612D6" w:rsidRDefault="00D612D6" w:rsidP="00F31BCD">
      <w:pPr>
        <w:pStyle w:val="ListParagraph"/>
        <w:numPr>
          <w:ilvl w:val="1"/>
          <w:numId w:val="16"/>
        </w:numPr>
        <w:jc w:val="both"/>
        <w:rPr>
          <w:rFonts w:ascii="Times New Roman" w:eastAsia="MS Mincho" w:hAnsi="Times New Roman"/>
          <w:i/>
          <w:sz w:val="20"/>
          <w:szCs w:val="20"/>
        </w:rPr>
      </w:pPr>
      <w:r w:rsidRPr="00D612D6">
        <w:rPr>
          <w:rFonts w:ascii="Times New Roman" w:eastAsia="MS Mincho" w:hAnsi="Times New Roman"/>
          <w:i/>
          <w:sz w:val="20"/>
          <w:szCs w:val="20"/>
        </w:rPr>
        <w:t>The sequence length of 12 REs with consecutive mapping within a PRB is at least supported.</w:t>
      </w:r>
    </w:p>
    <w:p w14:paraId="60D28966" w14:textId="77777777" w:rsidR="00D612D6" w:rsidRPr="00D612D6" w:rsidRDefault="00D612D6" w:rsidP="00F31BCD">
      <w:pPr>
        <w:pStyle w:val="ListParagraph"/>
        <w:numPr>
          <w:ilvl w:val="1"/>
          <w:numId w:val="16"/>
        </w:numPr>
        <w:jc w:val="both"/>
        <w:rPr>
          <w:rFonts w:ascii="Times New Roman" w:eastAsia="MS Mincho" w:hAnsi="Times New Roman"/>
          <w:i/>
          <w:sz w:val="20"/>
          <w:szCs w:val="20"/>
        </w:rPr>
      </w:pPr>
      <w:r w:rsidRPr="00D612D6">
        <w:rPr>
          <w:rFonts w:ascii="Times New Roman" w:eastAsia="MS Mincho" w:hAnsi="Times New Roman"/>
          <w:i/>
          <w:sz w:val="20"/>
          <w:szCs w:val="20"/>
        </w:rPr>
        <w:t>Further study 24 or 48 REs.</w:t>
      </w:r>
    </w:p>
    <w:p w14:paraId="07EE0784" w14:textId="77777777" w:rsidR="00D612D6" w:rsidRPr="00D612D6" w:rsidRDefault="00D612D6" w:rsidP="00F31BCD">
      <w:pPr>
        <w:pStyle w:val="ListParagraph"/>
        <w:numPr>
          <w:ilvl w:val="1"/>
          <w:numId w:val="16"/>
        </w:numPr>
        <w:jc w:val="both"/>
        <w:rPr>
          <w:rFonts w:ascii="Times New Roman" w:eastAsia="MS Mincho" w:hAnsi="Times New Roman"/>
          <w:i/>
          <w:sz w:val="20"/>
          <w:szCs w:val="20"/>
        </w:rPr>
      </w:pPr>
      <w:r w:rsidRPr="00D612D6">
        <w:rPr>
          <w:rFonts w:ascii="Times New Roman" w:eastAsia="MS Mincho" w:hAnsi="Times New Roman"/>
          <w:i/>
          <w:sz w:val="20"/>
          <w:szCs w:val="20"/>
        </w:rPr>
        <w:t>Further study for multiplexing b/w sequence-based short-PUCCH and other sequences using CDM or FDM (DMRS for PUSCH/PUCCH, SRS, long-PUCCH).</w:t>
      </w:r>
    </w:p>
    <w:p w14:paraId="51A31749" w14:textId="77777777" w:rsidR="00D612D6" w:rsidRPr="00D612D6" w:rsidRDefault="00D612D6" w:rsidP="00F31BCD">
      <w:pPr>
        <w:pStyle w:val="ListParagraph"/>
        <w:numPr>
          <w:ilvl w:val="2"/>
          <w:numId w:val="16"/>
        </w:numPr>
        <w:jc w:val="both"/>
        <w:rPr>
          <w:rFonts w:ascii="Times New Roman" w:eastAsia="MS Mincho" w:hAnsi="Times New Roman"/>
          <w:i/>
          <w:sz w:val="20"/>
          <w:szCs w:val="20"/>
        </w:rPr>
      </w:pPr>
      <w:r w:rsidRPr="00D612D6">
        <w:rPr>
          <w:rFonts w:ascii="Times New Roman" w:eastAsia="MS Mincho" w:hAnsi="Times New Roman"/>
          <w:i/>
          <w:sz w:val="20"/>
          <w:szCs w:val="20"/>
        </w:rPr>
        <w:t>Including comb-structure</w:t>
      </w:r>
    </w:p>
    <w:p w14:paraId="78C13E88" w14:textId="77777777" w:rsidR="00D612D6" w:rsidRPr="00D612D6" w:rsidRDefault="00D612D6" w:rsidP="00F31BCD">
      <w:pPr>
        <w:pStyle w:val="ListParagraph"/>
        <w:numPr>
          <w:ilvl w:val="1"/>
          <w:numId w:val="16"/>
        </w:numPr>
        <w:jc w:val="both"/>
        <w:rPr>
          <w:rFonts w:ascii="Times New Roman" w:eastAsia="MS Mincho" w:hAnsi="Times New Roman"/>
          <w:i/>
          <w:sz w:val="20"/>
          <w:szCs w:val="20"/>
        </w:rPr>
      </w:pPr>
      <w:r w:rsidRPr="00D612D6">
        <w:rPr>
          <w:rFonts w:ascii="Times New Roman" w:eastAsia="MS Mincho" w:hAnsi="Times New Roman"/>
          <w:i/>
          <w:sz w:val="20"/>
          <w:szCs w:val="20"/>
        </w:rPr>
        <w:t>For the sequence length of 12 REs,</w:t>
      </w:r>
    </w:p>
    <w:p w14:paraId="2888E0A4" w14:textId="77777777" w:rsidR="00D612D6" w:rsidRPr="00D612D6" w:rsidRDefault="00D612D6" w:rsidP="00F31BCD">
      <w:pPr>
        <w:pStyle w:val="ListParagraph"/>
        <w:numPr>
          <w:ilvl w:val="2"/>
          <w:numId w:val="16"/>
        </w:numPr>
        <w:jc w:val="both"/>
        <w:rPr>
          <w:rFonts w:ascii="Times New Roman" w:eastAsia="MS Mincho" w:hAnsi="Times New Roman"/>
          <w:i/>
          <w:sz w:val="20"/>
          <w:szCs w:val="20"/>
        </w:rPr>
      </w:pPr>
      <w:r w:rsidRPr="00D612D6">
        <w:rPr>
          <w:rFonts w:ascii="Times New Roman" w:eastAsia="MS Mincho" w:hAnsi="Times New Roman"/>
          <w:i/>
          <w:sz w:val="20"/>
          <w:szCs w:val="20"/>
        </w:rPr>
        <w:t>The supported number of base sequences is 30</w:t>
      </w:r>
    </w:p>
    <w:p w14:paraId="49783409" w14:textId="7D2DA0DE" w:rsidR="00D612D6" w:rsidRPr="00D612D6" w:rsidRDefault="00D612D6" w:rsidP="00F31BCD">
      <w:pPr>
        <w:pStyle w:val="ListParagraph"/>
        <w:numPr>
          <w:ilvl w:val="2"/>
          <w:numId w:val="16"/>
        </w:numPr>
        <w:spacing w:before="120" w:after="360"/>
        <w:jc w:val="both"/>
        <w:rPr>
          <w:lang w:eastAsia="zh-CN"/>
        </w:rPr>
      </w:pPr>
      <w:r w:rsidRPr="00D612D6">
        <w:rPr>
          <w:rFonts w:ascii="Times New Roman" w:eastAsia="MS Mincho" w:hAnsi="Times New Roman"/>
          <w:i/>
          <w:sz w:val="20"/>
          <w:szCs w:val="20"/>
        </w:rPr>
        <w:t>The number of cyclic shifts available for one base sequence is 12</w:t>
      </w:r>
    </w:p>
    <w:p w14:paraId="7C17CBF1" w14:textId="6CE3D4E7" w:rsidR="00EC6CD0" w:rsidRDefault="00323FE8" w:rsidP="0093664C">
      <w:pPr>
        <w:pStyle w:val="BodyText"/>
        <w:spacing w:before="120" w:after="360"/>
        <w:rPr>
          <w:lang w:val="en-US" w:eastAsia="zh-CN"/>
        </w:rPr>
      </w:pPr>
      <w:r w:rsidRPr="00443753">
        <w:rPr>
          <w:lang w:eastAsia="zh-CN"/>
        </w:rPr>
        <w:t>In this contribution</w:t>
      </w:r>
      <w:r w:rsidR="0027030B" w:rsidRPr="00443753">
        <w:rPr>
          <w:lang w:eastAsia="zh-CN"/>
        </w:rPr>
        <w:t>,</w:t>
      </w:r>
      <w:r w:rsidRPr="00443753">
        <w:rPr>
          <w:lang w:eastAsia="zh-CN"/>
        </w:rPr>
        <w:t xml:space="preserve"> we </w:t>
      </w:r>
      <w:r w:rsidR="00526430">
        <w:rPr>
          <w:lang w:val="en-US" w:eastAsia="zh-CN"/>
        </w:rPr>
        <w:t xml:space="preserve">present </w:t>
      </w:r>
      <w:r w:rsidR="00FB48EC">
        <w:rPr>
          <w:lang w:val="en-US" w:eastAsia="zh-CN"/>
        </w:rPr>
        <w:t xml:space="preserve">our view on various design aspects </w:t>
      </w:r>
      <w:r w:rsidR="00C73D78">
        <w:rPr>
          <w:lang w:val="en-US" w:eastAsia="zh-CN"/>
        </w:rPr>
        <w:t xml:space="preserve">of </w:t>
      </w:r>
      <w:r w:rsidR="00FB48EC">
        <w:rPr>
          <w:lang w:val="en-US" w:eastAsia="zh-CN"/>
        </w:rPr>
        <w:t>1-symbol short PUCCH carrying UCI up to 2 bits based on</w:t>
      </w:r>
      <w:r w:rsidR="0076773B">
        <w:rPr>
          <w:lang w:val="en-US" w:eastAsia="zh-CN"/>
        </w:rPr>
        <w:t xml:space="preserve"> the</w:t>
      </w:r>
      <w:r w:rsidR="00FB48EC">
        <w:rPr>
          <w:lang w:val="en-US" w:eastAsia="zh-CN"/>
        </w:rPr>
        <w:t xml:space="preserve"> </w:t>
      </w:r>
      <w:r w:rsidR="006B4CD1">
        <w:rPr>
          <w:lang w:val="en-US" w:eastAsia="zh-CN"/>
        </w:rPr>
        <w:t>agreed sequence based design</w:t>
      </w:r>
      <w:r w:rsidR="00663D12">
        <w:rPr>
          <w:lang w:val="en-US" w:eastAsia="zh-CN"/>
        </w:rPr>
        <w:t>.</w:t>
      </w:r>
      <w:r w:rsidR="00D90439">
        <w:rPr>
          <w:lang w:val="en-US" w:eastAsia="zh-CN"/>
        </w:rPr>
        <w:t xml:space="preserve"> This contribution is a revised version of </w:t>
      </w:r>
      <w:r w:rsidR="00D90439" w:rsidRPr="00BE5C4B">
        <w:rPr>
          <w:u w:val="single"/>
          <w:lang w:val="en-US" w:eastAsia="zh-CN"/>
        </w:rPr>
        <w:t>R1-171</w:t>
      </w:r>
      <w:r w:rsidR="00840E96">
        <w:rPr>
          <w:u w:val="single"/>
          <w:lang w:val="en-US" w:eastAsia="zh-CN"/>
        </w:rPr>
        <w:t>6772</w:t>
      </w:r>
      <w:r w:rsidR="00D90439">
        <w:rPr>
          <w:lang w:val="en-US" w:eastAsia="zh-CN"/>
        </w:rPr>
        <w:t xml:space="preserve"> submitted to RAN1 </w:t>
      </w:r>
      <w:r w:rsidR="00840E96">
        <w:rPr>
          <w:lang w:val="en-US" w:eastAsia="zh-CN"/>
        </w:rPr>
        <w:t>NR#3</w:t>
      </w:r>
      <w:r w:rsidR="00D90439">
        <w:rPr>
          <w:lang w:val="en-US" w:eastAsia="zh-CN"/>
        </w:rPr>
        <w:t>.</w:t>
      </w:r>
    </w:p>
    <w:p w14:paraId="37F7CAB2" w14:textId="3D53483D" w:rsidR="000A7C60" w:rsidRDefault="006944A8" w:rsidP="007525CA">
      <w:pPr>
        <w:pStyle w:val="Heading1"/>
      </w:pPr>
      <w:r>
        <w:rPr>
          <w:lang w:val="en-US"/>
        </w:rPr>
        <w:lastRenderedPageBreak/>
        <w:t>De</w:t>
      </w:r>
      <w:r w:rsidR="00C121FC">
        <w:rPr>
          <w:lang w:val="en-US"/>
        </w:rPr>
        <w:t>sign of</w:t>
      </w:r>
      <w:r w:rsidR="0028766A">
        <w:rPr>
          <w:lang w:val="en-US"/>
        </w:rPr>
        <w:t xml:space="preserve"> </w:t>
      </w:r>
      <w:r w:rsidR="002F2325">
        <w:rPr>
          <w:lang w:val="en-US"/>
        </w:rPr>
        <w:t xml:space="preserve">sequence based </w:t>
      </w:r>
      <w:r w:rsidR="00C73D78">
        <w:rPr>
          <w:lang w:val="en-US"/>
        </w:rPr>
        <w:t>short</w:t>
      </w:r>
      <w:r w:rsidR="0028766A">
        <w:rPr>
          <w:lang w:val="en-US"/>
        </w:rPr>
        <w:t xml:space="preserve"> </w:t>
      </w:r>
      <w:r w:rsidR="0063712D">
        <w:rPr>
          <w:lang w:val="en-US"/>
        </w:rPr>
        <w:t xml:space="preserve">PUCCH </w:t>
      </w:r>
      <w:r w:rsidR="002F2325">
        <w:rPr>
          <w:lang w:val="en-US"/>
        </w:rPr>
        <w:t>(1~2 UCI bit</w:t>
      </w:r>
      <w:r w:rsidR="008043A4">
        <w:rPr>
          <w:lang w:val="en-US"/>
        </w:rPr>
        <w:t>(</w:t>
      </w:r>
      <w:r w:rsidR="002F2325">
        <w:rPr>
          <w:lang w:val="en-US"/>
        </w:rPr>
        <w:t>s</w:t>
      </w:r>
      <w:r w:rsidR="008043A4">
        <w:rPr>
          <w:lang w:val="en-US"/>
        </w:rPr>
        <w:t>)</w:t>
      </w:r>
      <w:r w:rsidR="002F2325">
        <w:rPr>
          <w:lang w:val="en-US"/>
        </w:rPr>
        <w:t>)</w:t>
      </w:r>
    </w:p>
    <w:p w14:paraId="5343A649" w14:textId="09F1B127" w:rsidR="003B2529" w:rsidRPr="003B2529" w:rsidRDefault="00646910" w:rsidP="00117789">
      <w:pPr>
        <w:jc w:val="both"/>
        <w:rPr>
          <w:b/>
          <w:lang w:val="en-GB" w:eastAsia="x-none"/>
        </w:rPr>
      </w:pPr>
      <w:r>
        <w:rPr>
          <w:lang w:val="en-GB" w:eastAsia="zh-CN"/>
        </w:rPr>
        <w:t xml:space="preserve">We consider short UL control channel that spans over one symbol within a slot and carries small payload size, </w:t>
      </w:r>
      <w:r w:rsidR="000B24CA">
        <w:rPr>
          <w:lang w:val="en-GB" w:eastAsia="zh-CN"/>
        </w:rPr>
        <w:t>e.g</w:t>
      </w:r>
      <w:r w:rsidR="000C27C0">
        <w:rPr>
          <w:lang w:val="en-GB" w:eastAsia="zh-CN"/>
        </w:rPr>
        <w:t>. 1 or 2-</w:t>
      </w:r>
      <w:r w:rsidR="004A0F19">
        <w:rPr>
          <w:lang w:val="en-GB" w:eastAsia="zh-CN"/>
        </w:rPr>
        <w:t>bit HARQ-ACK</w:t>
      </w:r>
      <w:r>
        <w:rPr>
          <w:lang w:val="en-GB" w:eastAsia="zh-CN"/>
        </w:rPr>
        <w:t xml:space="preserve"> feedback</w:t>
      </w:r>
      <w:r w:rsidR="00C73D78">
        <w:rPr>
          <w:lang w:val="en-GB" w:eastAsia="zh-CN"/>
        </w:rPr>
        <w:t xml:space="preserve"> and/or </w:t>
      </w:r>
      <w:r w:rsidR="009835C7">
        <w:rPr>
          <w:lang w:val="en-GB" w:eastAsia="zh-CN"/>
        </w:rPr>
        <w:t>scheduling request (SR)</w:t>
      </w:r>
      <w:r>
        <w:rPr>
          <w:lang w:val="en-GB" w:eastAsia="zh-CN"/>
        </w:rPr>
        <w:t xml:space="preserve">. </w:t>
      </w:r>
      <w:r w:rsidR="009339D7">
        <w:rPr>
          <w:lang w:val="en-GB" w:eastAsia="zh-CN"/>
        </w:rPr>
        <w:t>As mentioned earlier, sequence selection based structure (option 4) is</w:t>
      </w:r>
      <w:r w:rsidR="00117789">
        <w:rPr>
          <w:lang w:val="en-GB" w:eastAsia="zh-CN"/>
        </w:rPr>
        <w:t xml:space="preserve"> agreed to be the only</w:t>
      </w:r>
      <w:r w:rsidR="009339D7">
        <w:rPr>
          <w:lang w:val="en-GB" w:eastAsia="zh-CN"/>
        </w:rPr>
        <w:t xml:space="preserve"> supported </w:t>
      </w:r>
      <w:r w:rsidR="00117789">
        <w:rPr>
          <w:lang w:val="en-GB" w:eastAsia="zh-CN"/>
        </w:rPr>
        <w:t xml:space="preserve">format </w:t>
      </w:r>
      <w:r w:rsidR="009339D7">
        <w:rPr>
          <w:lang w:val="en-GB" w:eastAsia="zh-CN"/>
        </w:rPr>
        <w:t xml:space="preserve">for 1-symbol short PUCCH up to 2 UCI bits. </w:t>
      </w:r>
    </w:p>
    <w:p w14:paraId="654F0FD1" w14:textId="56BE5811" w:rsidR="00481E7D" w:rsidRPr="00DC21DB" w:rsidRDefault="002F2325" w:rsidP="0093664C">
      <w:pPr>
        <w:jc w:val="both"/>
        <w:rPr>
          <w:lang w:val="en-GB" w:eastAsia="zh-CN"/>
        </w:rPr>
      </w:pPr>
      <w:r>
        <w:rPr>
          <w:lang w:val="en-GB" w:eastAsia="zh-CN"/>
        </w:rPr>
        <w:t xml:space="preserve">Various aspects of </w:t>
      </w:r>
      <w:r w:rsidR="008F6E07">
        <w:rPr>
          <w:lang w:val="en-GB" w:eastAsia="zh-CN"/>
        </w:rPr>
        <w:t xml:space="preserve">the sequence based structure for 1-symbol short PUCCH, e.g. sequence selection and allocation for HARQ-ACK and SR feedbacks, UE multiplexing capability, handling of simultaneous HARQ-ACK and SR transmission etc. </w:t>
      </w:r>
      <w:r>
        <w:rPr>
          <w:lang w:val="en-GB" w:eastAsia="zh-CN"/>
        </w:rPr>
        <w:t>are</w:t>
      </w:r>
      <w:r w:rsidR="000B24CA">
        <w:rPr>
          <w:lang w:val="en-GB" w:eastAsia="zh-CN"/>
        </w:rPr>
        <w:t xml:space="preserve"> </w:t>
      </w:r>
      <w:r w:rsidR="00117789">
        <w:rPr>
          <w:lang w:val="en-GB" w:eastAsia="zh-CN"/>
        </w:rPr>
        <w:t>discussed</w:t>
      </w:r>
      <w:r w:rsidR="000B24CA">
        <w:rPr>
          <w:lang w:val="en-GB" w:eastAsia="zh-CN"/>
        </w:rPr>
        <w:t xml:space="preserve"> </w:t>
      </w:r>
      <w:r>
        <w:rPr>
          <w:lang w:val="en-GB" w:eastAsia="zh-CN"/>
        </w:rPr>
        <w:t xml:space="preserve">in details </w:t>
      </w:r>
      <w:r w:rsidR="000B24CA">
        <w:rPr>
          <w:lang w:val="en-GB" w:eastAsia="zh-CN"/>
        </w:rPr>
        <w:t>in the following subsections.</w:t>
      </w:r>
      <w:r w:rsidR="001549D2">
        <w:rPr>
          <w:lang w:val="en-GB" w:eastAsia="zh-CN"/>
        </w:rPr>
        <w:t xml:space="preserve"> </w:t>
      </w:r>
    </w:p>
    <w:p w14:paraId="251EA1D7" w14:textId="1267805C" w:rsidR="000242D7" w:rsidRDefault="002F2325" w:rsidP="00C366B2">
      <w:pPr>
        <w:pStyle w:val="Heading2"/>
      </w:pPr>
      <w:r>
        <w:t xml:space="preserve">Sequence </w:t>
      </w:r>
      <w:r w:rsidR="003B2529">
        <w:t>selection</w:t>
      </w:r>
      <w:r w:rsidR="009835C7">
        <w:t xml:space="preserve"> </w:t>
      </w:r>
      <w:r>
        <w:t>for 1</w:t>
      </w:r>
      <w:r w:rsidR="008043A4">
        <w:t>-symbol</w:t>
      </w:r>
      <w:r w:rsidR="007101D8">
        <w:t xml:space="preserve"> PUCCH with 1~2 UCI bit</w:t>
      </w:r>
      <w:r w:rsidR="008043A4">
        <w:t>(</w:t>
      </w:r>
      <w:r w:rsidR="007101D8">
        <w:t>s</w:t>
      </w:r>
      <w:r w:rsidR="008043A4">
        <w:t>)</w:t>
      </w:r>
    </w:p>
    <w:p w14:paraId="3490A07C" w14:textId="5553CC24" w:rsidR="001B64D9" w:rsidRDefault="008E40C4" w:rsidP="001B64D9">
      <w:pPr>
        <w:jc w:val="both"/>
        <w:rPr>
          <w:lang w:val="en-GB" w:eastAsia="ko-KR"/>
        </w:rPr>
      </w:pPr>
      <w:r>
        <w:rPr>
          <w:lang w:val="en-GB" w:eastAsia="ko-KR"/>
        </w:rPr>
        <w:t>The base sequence chosen for sequence based structure of 1-symbol short PUCCH should have the properties of low PAPR</w:t>
      </w:r>
      <w:r w:rsidR="004B2725">
        <w:rPr>
          <w:lang w:val="en-GB" w:eastAsia="ko-KR"/>
        </w:rPr>
        <w:t xml:space="preserve">/CM </w:t>
      </w:r>
      <w:r>
        <w:rPr>
          <w:lang w:val="en-GB" w:eastAsia="ko-KR"/>
        </w:rPr>
        <w:t xml:space="preserve">and low cross-correlation under fading channel conditions. Similar to LTE, computer generated CAZAC sequence can be </w:t>
      </w:r>
      <w:r w:rsidR="004B2725">
        <w:rPr>
          <w:lang w:val="en-GB" w:eastAsia="ko-KR"/>
        </w:rPr>
        <w:t xml:space="preserve">considered as the </w:t>
      </w:r>
      <w:r>
        <w:rPr>
          <w:lang w:val="en-GB" w:eastAsia="ko-KR"/>
        </w:rPr>
        <w:t xml:space="preserve">potential candidate for the </w:t>
      </w:r>
      <w:r w:rsidR="004B2725">
        <w:rPr>
          <w:lang w:val="en-GB" w:eastAsia="ko-KR"/>
        </w:rPr>
        <w:t xml:space="preserve">root </w:t>
      </w:r>
      <w:r>
        <w:rPr>
          <w:lang w:val="en-GB" w:eastAsia="ko-KR"/>
        </w:rPr>
        <w:t>sequence</w:t>
      </w:r>
      <w:r w:rsidR="004B2725">
        <w:rPr>
          <w:lang w:val="en-GB" w:eastAsia="ko-KR"/>
        </w:rPr>
        <w:t xml:space="preserve"> to </w:t>
      </w:r>
      <w:r>
        <w:rPr>
          <w:lang w:val="en-GB" w:eastAsia="ko-KR"/>
        </w:rPr>
        <w:t>achieve both low PAPR</w:t>
      </w:r>
      <w:r w:rsidR="004B2725">
        <w:rPr>
          <w:lang w:val="en-GB" w:eastAsia="ko-KR"/>
        </w:rPr>
        <w:t xml:space="preserve">/CM </w:t>
      </w:r>
      <w:r>
        <w:rPr>
          <w:lang w:val="en-GB" w:eastAsia="ko-KR"/>
        </w:rPr>
        <w:t xml:space="preserve">and low cross-correlation </w:t>
      </w:r>
      <w:r w:rsidR="004B2725">
        <w:rPr>
          <w:lang w:val="en-GB" w:eastAsia="ko-KR"/>
        </w:rPr>
        <w:t xml:space="preserve">properties. </w:t>
      </w:r>
    </w:p>
    <w:p w14:paraId="23337193" w14:textId="13012A7E" w:rsidR="00274D24" w:rsidRDefault="001B64D9" w:rsidP="001B64D9">
      <w:pPr>
        <w:jc w:val="both"/>
        <w:rPr>
          <w:lang w:val="en-GB" w:eastAsia="ko-KR"/>
        </w:rPr>
      </w:pPr>
      <w:r>
        <w:rPr>
          <w:lang w:val="en-GB" w:eastAsia="ko-KR"/>
        </w:rPr>
        <w:t xml:space="preserve">Following the </w:t>
      </w:r>
      <w:r w:rsidR="00C63225">
        <w:rPr>
          <w:lang w:val="en-GB" w:eastAsia="ko-KR"/>
        </w:rPr>
        <w:t>agreements made in last RAN1 meeting regarding the evaluation criteria for potential base sequence candidates [1]</w:t>
      </w:r>
      <w:r>
        <w:rPr>
          <w:lang w:val="en-GB" w:eastAsia="ko-KR"/>
        </w:rPr>
        <w:t>, we have proposed new NR CGS</w:t>
      </w:r>
      <w:r w:rsidR="00C63225">
        <w:rPr>
          <w:lang w:val="en-GB" w:eastAsia="ko-KR"/>
        </w:rPr>
        <w:t xml:space="preserve"> (computer generated sequence)</w:t>
      </w:r>
      <w:r>
        <w:rPr>
          <w:lang w:val="en-GB" w:eastAsia="ko-KR"/>
        </w:rPr>
        <w:t xml:space="preserve"> in our companion contribution [4] that </w:t>
      </w:r>
      <w:r w:rsidR="000421D0">
        <w:rPr>
          <w:lang w:val="en-GB" w:eastAsia="ko-KR"/>
        </w:rPr>
        <w:t>demonstrates</w:t>
      </w:r>
      <w:r>
        <w:rPr>
          <w:lang w:val="en-GB" w:eastAsia="ko-KR"/>
        </w:rPr>
        <w:t xml:space="preserve"> improved performance in terms of PAPR/CM and mutual cross-correlation compared to LTE CGS</w:t>
      </w:r>
      <w:r w:rsidR="00BD3A35">
        <w:rPr>
          <w:lang w:val="en-GB" w:eastAsia="ko-KR"/>
        </w:rPr>
        <w:t>. This new CGS (a set of 30</w:t>
      </w:r>
      <w:r w:rsidR="000421D0">
        <w:rPr>
          <w:lang w:val="en-GB" w:eastAsia="ko-KR"/>
        </w:rPr>
        <w:t>,</w:t>
      </w:r>
      <w:r w:rsidR="00BD3A35">
        <w:rPr>
          <w:lang w:val="en-GB" w:eastAsia="ko-KR"/>
        </w:rPr>
        <w:t xml:space="preserve"> length-12 base sequences as </w:t>
      </w:r>
      <w:r w:rsidR="001C7BE6">
        <w:rPr>
          <w:lang w:val="en-GB" w:eastAsia="ko-KR"/>
        </w:rPr>
        <w:t xml:space="preserve">per </w:t>
      </w:r>
      <w:r w:rsidR="00BD3A35">
        <w:rPr>
          <w:lang w:val="en-GB" w:eastAsia="ko-KR"/>
        </w:rPr>
        <w:t>agree</w:t>
      </w:r>
      <w:r w:rsidR="001C7BE6">
        <w:rPr>
          <w:lang w:val="en-GB" w:eastAsia="ko-KR"/>
        </w:rPr>
        <w:t>ment</w:t>
      </w:r>
      <w:r w:rsidR="00BD3A35">
        <w:rPr>
          <w:lang w:val="en-GB" w:eastAsia="ko-KR"/>
        </w:rPr>
        <w:t xml:space="preserve"> in RAN1</w:t>
      </w:r>
      <w:r w:rsidR="008C4470">
        <w:rPr>
          <w:lang w:val="en-GB" w:eastAsia="ko-KR"/>
        </w:rPr>
        <w:t xml:space="preserve"> #90</w:t>
      </w:r>
      <w:r w:rsidR="00BD3A35">
        <w:rPr>
          <w:lang w:val="en-GB" w:eastAsia="ko-KR"/>
        </w:rPr>
        <w:t xml:space="preserve"> [</w:t>
      </w:r>
      <w:r w:rsidR="008C4470">
        <w:rPr>
          <w:lang w:val="en-GB" w:eastAsia="ko-KR"/>
        </w:rPr>
        <w:t>2</w:t>
      </w:r>
      <w:r w:rsidR="00BD3A35">
        <w:rPr>
          <w:lang w:val="en-GB" w:eastAsia="ko-KR"/>
        </w:rPr>
        <w:t xml:space="preserve">], each being 8-PSK modulated) </w:t>
      </w:r>
      <w:r>
        <w:rPr>
          <w:lang w:val="en-GB" w:eastAsia="ko-KR"/>
        </w:rPr>
        <w:t>can be a</w:t>
      </w:r>
      <w:r w:rsidR="008C4470">
        <w:rPr>
          <w:lang w:val="en-GB" w:eastAsia="ko-KR"/>
        </w:rPr>
        <w:t xml:space="preserve">dopted </w:t>
      </w:r>
      <w:r>
        <w:rPr>
          <w:lang w:val="en-GB" w:eastAsia="ko-KR"/>
        </w:rPr>
        <w:t xml:space="preserve">as the </w:t>
      </w:r>
      <w:r w:rsidR="008C4470">
        <w:rPr>
          <w:lang w:val="en-GB" w:eastAsia="ko-KR"/>
        </w:rPr>
        <w:t xml:space="preserve">candidate </w:t>
      </w:r>
      <w:r>
        <w:rPr>
          <w:lang w:val="en-GB" w:eastAsia="ko-KR"/>
        </w:rPr>
        <w:t xml:space="preserve">set of base sequences for both short and long PUCCHs </w:t>
      </w:r>
      <w:r w:rsidR="003A39ED">
        <w:rPr>
          <w:lang w:val="en-GB" w:eastAsia="ko-KR"/>
        </w:rPr>
        <w:t>for 1~2 UCI bit</w:t>
      </w:r>
      <w:r w:rsidR="001759E9">
        <w:rPr>
          <w:lang w:val="en-GB" w:eastAsia="ko-KR"/>
        </w:rPr>
        <w:t>(</w:t>
      </w:r>
      <w:r w:rsidR="003A39ED">
        <w:rPr>
          <w:lang w:val="en-GB" w:eastAsia="ko-KR"/>
        </w:rPr>
        <w:t>s</w:t>
      </w:r>
      <w:r w:rsidR="001759E9">
        <w:rPr>
          <w:lang w:val="en-GB" w:eastAsia="ko-KR"/>
        </w:rPr>
        <w:t>)</w:t>
      </w:r>
      <w:r w:rsidR="003A39ED">
        <w:rPr>
          <w:lang w:val="en-GB" w:eastAsia="ko-KR"/>
        </w:rPr>
        <w:t xml:space="preserve"> (PUCCH formats 0 and 1) </w:t>
      </w:r>
      <w:r>
        <w:rPr>
          <w:lang w:val="en-GB" w:eastAsia="ko-KR"/>
        </w:rPr>
        <w:t>spanning over one PRB.</w:t>
      </w:r>
    </w:p>
    <w:p w14:paraId="1C002E27" w14:textId="67273D78" w:rsidR="001020CD" w:rsidRDefault="001020CD" w:rsidP="001B64D9">
      <w:pPr>
        <w:jc w:val="both"/>
      </w:pPr>
      <w:r>
        <w:t>Another important aspect regarding the sequence selection for short and long PUCCHs</w:t>
      </w:r>
      <w:r w:rsidR="003A39ED">
        <w:t xml:space="preserve"> for 1~2 UCI bits</w:t>
      </w:r>
      <w:r>
        <w:t xml:space="preserve"> </w:t>
      </w:r>
      <w:r w:rsidR="008728C1">
        <w:t>is to consider</w:t>
      </w:r>
      <w:r>
        <w:t xml:space="preserve"> the </w:t>
      </w:r>
      <w:r w:rsidR="008728C1">
        <w:t>options</w:t>
      </w:r>
      <w:r>
        <w:t xml:space="preserve"> of using either the same set or different sets of sequences</w:t>
      </w:r>
      <w:r w:rsidR="0047193E">
        <w:t xml:space="preserve"> </w:t>
      </w:r>
      <w:r w:rsidR="0047193E" w:rsidRPr="0047193E">
        <w:t>(a set of sequences comprises of a base sequence and its different cyclic shifted versions</w:t>
      </w:r>
      <w:r w:rsidR="001759E9" w:rsidRPr="0047193E">
        <w:t xml:space="preserve">) </w:t>
      </w:r>
      <w:r w:rsidR="001759E9">
        <w:t>for</w:t>
      </w:r>
      <w:r>
        <w:t xml:space="preserve"> the two PUCCH formats, each carrying 1~2 UCI bit</w:t>
      </w:r>
      <w:r w:rsidR="000421D0">
        <w:t>(</w:t>
      </w:r>
      <w:r>
        <w:t>s</w:t>
      </w:r>
      <w:r w:rsidR="000421D0">
        <w:t>)</w:t>
      </w:r>
      <w:r>
        <w:t xml:space="preserve"> on one PRB.</w:t>
      </w:r>
      <w:r w:rsidR="008728C1">
        <w:t xml:space="preserve"> In principle, it can be up to gNB to configure via RRC signaling the base sequence for any PUCCH format (i.e. short or long) carrying 1~2 UCI bit</w:t>
      </w:r>
      <w:r w:rsidR="001759E9">
        <w:t>(</w:t>
      </w:r>
      <w:r w:rsidR="008728C1">
        <w:t>s</w:t>
      </w:r>
      <w:r w:rsidR="001759E9">
        <w:t>)</w:t>
      </w:r>
      <w:r w:rsidR="008728C1">
        <w:t xml:space="preserve"> from a pre-defined candidate set of base sequences (for e.g. 30 base sequence candidates for length-12 sequence, as already agreed in RAN1 [2]) and the configured base sequence</w:t>
      </w:r>
      <w:r w:rsidR="000421D0">
        <w:t xml:space="preserve"> for short PUCCH</w:t>
      </w:r>
      <w:r w:rsidR="008728C1">
        <w:t xml:space="preserve"> may either be the same </w:t>
      </w:r>
      <w:r w:rsidR="000421D0">
        <w:t xml:space="preserve">with </w:t>
      </w:r>
      <w:r w:rsidR="008728C1">
        <w:t>or different</w:t>
      </w:r>
      <w:r w:rsidR="000421D0">
        <w:t xml:space="preserve"> than that configured for</w:t>
      </w:r>
      <w:r w:rsidR="003A39ED">
        <w:t xml:space="preserve"> the</w:t>
      </w:r>
      <w:r w:rsidR="000421D0">
        <w:t xml:space="preserve"> long PUCCH</w:t>
      </w:r>
      <w:r w:rsidR="008728C1">
        <w:t xml:space="preserve">. </w:t>
      </w:r>
      <w:r w:rsidR="003A39ED">
        <w:t xml:space="preserve">However, </w:t>
      </w:r>
      <w:r w:rsidR="008728C1">
        <w:t>configuring the same base sequence for both short and long PUCCH formats is beneficial</w:t>
      </w:r>
      <w:r w:rsidR="000421D0">
        <w:t>,</w:t>
      </w:r>
      <w:r w:rsidR="008728C1">
        <w:t xml:space="preserve"> since it would enable the network </w:t>
      </w:r>
      <w:r w:rsidR="003A39ED">
        <w:t xml:space="preserve">to </w:t>
      </w:r>
      <w:r w:rsidR="00150C54">
        <w:t xml:space="preserve">efficiently utilize the resource and further extending the coverage for long PUCCH through </w:t>
      </w:r>
      <w:r w:rsidR="003A39ED">
        <w:t>multiplex</w:t>
      </w:r>
      <w:r w:rsidR="00150C54">
        <w:t>ing</w:t>
      </w:r>
      <w:r w:rsidR="003A39ED">
        <w:t xml:space="preserve"> </w:t>
      </w:r>
      <w:r w:rsidR="00790FF6">
        <w:t>short and long</w:t>
      </w:r>
      <w:r w:rsidR="003A39ED">
        <w:t xml:space="preserve"> PUCCHs from different UEs on the same time-frequency resource.  Moreover, it would be beneficial </w:t>
      </w:r>
      <w:r w:rsidR="008728C1">
        <w:t xml:space="preserve">to </w:t>
      </w:r>
      <w:r w:rsidR="00A337DC">
        <w:t xml:space="preserve">use a unified/single RRC configuration for </w:t>
      </w:r>
      <w:r w:rsidR="00150C54">
        <w:t xml:space="preserve">the </w:t>
      </w:r>
      <w:r w:rsidR="00A337DC">
        <w:t>PUCCH format</w:t>
      </w:r>
      <w:r w:rsidR="00150C54">
        <w:t>s</w:t>
      </w:r>
      <w:r w:rsidR="00A337DC">
        <w:t xml:space="preserve"> that employ length-12 CAZAC sequence</w:t>
      </w:r>
      <w:r w:rsidR="00933044">
        <w:t xml:space="preserve"> (i.e. span over one PRB)</w:t>
      </w:r>
      <w:r w:rsidR="00D144F8">
        <w:t xml:space="preserve">. By assigning different cyclic shifts of the same base sequence, </w:t>
      </w:r>
      <w:r w:rsidR="00790FF6">
        <w:t>ortho</w:t>
      </w:r>
      <w:r w:rsidR="002A3E5A">
        <w:t>gonality</w:t>
      </w:r>
      <w:r w:rsidR="00D144F8">
        <w:t xml:space="preserve"> can be assured for such multiplexing. On the other hand, if different base sequences are used for short and long PUCCHs, then it would be more cumbersome for gNB to handle the collision between UCIs from different UEs multiplexed on the same time-frequency resource </w:t>
      </w:r>
      <w:r w:rsidR="000421D0">
        <w:t>given</w:t>
      </w:r>
      <w:r w:rsidR="00D144F8">
        <w:t xml:space="preserve"> </w:t>
      </w:r>
      <w:r w:rsidR="000421D0">
        <w:t xml:space="preserve">potentially </w:t>
      </w:r>
      <w:r w:rsidR="00D144F8">
        <w:t>different correlations between cyclic shifts of different base sequences</w:t>
      </w:r>
      <w:r w:rsidR="00150C54">
        <w:t xml:space="preserve"> and </w:t>
      </w:r>
      <w:r w:rsidR="001759E9">
        <w:t xml:space="preserve">also, </w:t>
      </w:r>
      <w:r w:rsidR="00150C54">
        <w:t>resource utilization would be more limited</w:t>
      </w:r>
      <w:r w:rsidR="00D144F8">
        <w:t xml:space="preserve">. </w:t>
      </w:r>
      <w:r w:rsidR="002403C9">
        <w:t xml:space="preserve">Therefore, it is preferable to </w:t>
      </w:r>
      <w:r w:rsidR="00150C54">
        <w:t>support</w:t>
      </w:r>
      <w:r w:rsidR="002403C9">
        <w:t xml:space="preserve"> the same set of sequences for short and long PUCCHs</w:t>
      </w:r>
      <w:r w:rsidR="00150C54">
        <w:t xml:space="preserve"> for 1~2 UCI bit</w:t>
      </w:r>
      <w:r w:rsidR="001759E9">
        <w:t>(</w:t>
      </w:r>
      <w:r w:rsidR="00150C54">
        <w:t>s</w:t>
      </w:r>
      <w:r w:rsidR="001759E9">
        <w:t>)</w:t>
      </w:r>
      <w:r w:rsidR="00150C54">
        <w:t xml:space="preserve"> (PUCCH formats 0 and 1)</w:t>
      </w:r>
      <w:r w:rsidR="002403C9">
        <w:t xml:space="preserve">, each </w:t>
      </w:r>
      <w:r w:rsidR="000421D0">
        <w:t>carrying</w:t>
      </w:r>
      <w:r w:rsidR="002403C9">
        <w:t xml:space="preserve"> up to 2 UCI bits on one PRB.</w:t>
      </w:r>
    </w:p>
    <w:p w14:paraId="740F1BED" w14:textId="77777777" w:rsidR="00C63225" w:rsidRDefault="00C63225" w:rsidP="00C63225">
      <w:pPr>
        <w:jc w:val="both"/>
      </w:pPr>
      <w:r w:rsidRPr="00A15F5C">
        <w:rPr>
          <w:b/>
        </w:rPr>
        <w:t>Proposal 1:</w:t>
      </w:r>
      <w:r>
        <w:t xml:space="preserve">  </w:t>
      </w:r>
    </w:p>
    <w:p w14:paraId="09C437F1" w14:textId="08232879" w:rsidR="00150C54" w:rsidRPr="001759E9" w:rsidRDefault="00C63225" w:rsidP="001759E9">
      <w:pPr>
        <w:jc w:val="both"/>
        <w:rPr>
          <w:i/>
        </w:rPr>
      </w:pPr>
      <w:r w:rsidRPr="001759E9">
        <w:rPr>
          <w:i/>
        </w:rPr>
        <w:t xml:space="preserve">Sequence-selection based 1-symbol short PUCCH </w:t>
      </w:r>
      <w:r w:rsidR="00150C54" w:rsidRPr="001759E9">
        <w:rPr>
          <w:i/>
        </w:rPr>
        <w:t>employs</w:t>
      </w:r>
      <w:r w:rsidRPr="001759E9">
        <w:rPr>
          <w:i/>
        </w:rPr>
        <w:t xml:space="preserve"> computer generated CAZAC sequence. </w:t>
      </w:r>
    </w:p>
    <w:p w14:paraId="5EE1EF31" w14:textId="3E9092B6" w:rsidR="002403C9" w:rsidRPr="001020CD" w:rsidRDefault="002403C9" w:rsidP="001759E9">
      <w:pPr>
        <w:jc w:val="both"/>
      </w:pPr>
      <w:r w:rsidRPr="001759E9">
        <w:rPr>
          <w:i/>
          <w:lang w:eastAsia="zh-CN"/>
        </w:rPr>
        <w:t>The same</w:t>
      </w:r>
      <w:r w:rsidRPr="001759E9">
        <w:rPr>
          <w:rFonts w:eastAsia="MS Mincho"/>
          <w:i/>
          <w:lang w:eastAsia="ja-JP"/>
        </w:rPr>
        <w:t xml:space="preserve"> set of</w:t>
      </w:r>
      <w:r w:rsidRPr="001759E9">
        <w:rPr>
          <w:i/>
          <w:lang w:eastAsia="zh-CN"/>
        </w:rPr>
        <w:t xml:space="preserve"> sequences is used in short </w:t>
      </w:r>
      <w:r w:rsidR="00417FCB" w:rsidRPr="001759E9">
        <w:rPr>
          <w:i/>
          <w:lang w:eastAsia="zh-CN"/>
        </w:rPr>
        <w:t xml:space="preserve">and </w:t>
      </w:r>
      <w:r w:rsidRPr="001759E9">
        <w:rPr>
          <w:i/>
          <w:lang w:eastAsia="zh-CN"/>
        </w:rPr>
        <w:t xml:space="preserve">long PUCCHs when each is used </w:t>
      </w:r>
      <w:r w:rsidR="001D480B" w:rsidRPr="001759E9">
        <w:rPr>
          <w:i/>
          <w:lang w:eastAsia="zh-CN"/>
        </w:rPr>
        <w:t>to transmit</w:t>
      </w:r>
      <w:r w:rsidRPr="001759E9">
        <w:rPr>
          <w:i/>
          <w:lang w:eastAsia="zh-CN"/>
        </w:rPr>
        <w:t xml:space="preserve"> up to 2 UCI bits</w:t>
      </w:r>
      <w:r w:rsidRPr="001759E9">
        <w:rPr>
          <w:rFonts w:eastAsia="MS Mincho"/>
          <w:i/>
          <w:lang w:eastAsia="ja-JP"/>
        </w:rPr>
        <w:t xml:space="preserve"> on one PRB.</w:t>
      </w:r>
    </w:p>
    <w:p w14:paraId="6A7746D7" w14:textId="0C3CECCC" w:rsidR="007A21D0" w:rsidRPr="007A21D0" w:rsidRDefault="005B1E89" w:rsidP="007A21D0">
      <w:pPr>
        <w:pStyle w:val="Heading2"/>
      </w:pPr>
      <w:r>
        <w:t>Resource</w:t>
      </w:r>
      <w:r w:rsidR="00E45DF7">
        <w:t xml:space="preserve"> </w:t>
      </w:r>
      <w:r w:rsidR="004B2725">
        <w:t xml:space="preserve">allocation for </w:t>
      </w:r>
      <w:r w:rsidR="008043A4">
        <w:t xml:space="preserve">1-symbol </w:t>
      </w:r>
      <w:r w:rsidR="007101D8">
        <w:t>PUCCH with 1~2 UCI bit</w:t>
      </w:r>
      <w:r w:rsidR="008043A4">
        <w:t>(</w:t>
      </w:r>
      <w:r w:rsidR="007101D8">
        <w:t>s</w:t>
      </w:r>
      <w:r w:rsidR="008043A4">
        <w:t>)</w:t>
      </w:r>
    </w:p>
    <w:p w14:paraId="7CE5979E" w14:textId="77777777" w:rsidR="00B711E0" w:rsidRDefault="00A15F5C" w:rsidP="002C2993">
      <w:pPr>
        <w:jc w:val="both"/>
        <w:rPr>
          <w:lang w:val="en-GB" w:eastAsia="x-none"/>
        </w:rPr>
      </w:pPr>
      <w:r>
        <w:rPr>
          <w:lang w:val="en-GB" w:eastAsia="x-none"/>
        </w:rPr>
        <w:t xml:space="preserve">In sequence-selection based short PUCCH, a set of PUCCH resources can be indicated by a single resource index which can be configured by higher layers via UE specific RRC signalling or </w:t>
      </w:r>
      <w:r w:rsidR="00971A63">
        <w:rPr>
          <w:lang w:val="en-GB" w:eastAsia="x-none"/>
        </w:rPr>
        <w:t>dynamic indication using DCI or a combination thereof. The resource index would indicate a set of frequency and code domain resources allocated to a UE, and the UE would select the resource set according to the UCI type carried by PUCCH. While the frequency domain resource will consist of the number of PRBs and their locations within the allocated UL bandwidth, the code domain resources</w:t>
      </w:r>
      <w:r w:rsidR="002433F3">
        <w:rPr>
          <w:lang w:val="en-GB" w:eastAsia="x-none"/>
        </w:rPr>
        <w:t>, viz. different cyclic shift values of the root sequence</w:t>
      </w:r>
      <w:r w:rsidR="00971A63">
        <w:rPr>
          <w:lang w:val="en-GB" w:eastAsia="x-none"/>
        </w:rPr>
        <w:t xml:space="preserve"> can be indicated either implicitly or explicitly. </w:t>
      </w:r>
      <w:r w:rsidR="002433F3">
        <w:rPr>
          <w:lang w:val="en-GB" w:eastAsia="x-none"/>
        </w:rPr>
        <w:t xml:space="preserve">The details of implicit and explicit indications are furnished in the next sub-section. The same number of independent PUCCH resources </w:t>
      </w:r>
      <w:r w:rsidR="00B711E0">
        <w:rPr>
          <w:lang w:val="en-GB" w:eastAsia="x-none"/>
        </w:rPr>
        <w:t>(</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PUCCH</m:t>
            </m:r>
          </m:sub>
        </m:sSub>
      </m:oMath>
      <w:r w:rsidR="00B711E0">
        <w:rPr>
          <w:lang w:val="en-GB" w:eastAsia="x-none"/>
        </w:rPr>
        <w:t xml:space="preserve">) </w:t>
      </w:r>
      <w:r w:rsidR="002433F3">
        <w:rPr>
          <w:lang w:val="en-GB" w:eastAsia="x-none"/>
        </w:rPr>
        <w:t>can be config</w:t>
      </w:r>
      <w:r w:rsidR="00B711E0">
        <w:rPr>
          <w:lang w:val="en-GB" w:eastAsia="x-none"/>
        </w:rPr>
        <w:t xml:space="preserve">ured </w:t>
      </w:r>
      <w:r w:rsidR="002433F3">
        <w:rPr>
          <w:lang w:val="en-GB" w:eastAsia="x-none"/>
        </w:rPr>
        <w:t xml:space="preserve">by higher layers using </w:t>
      </w:r>
      <w:r w:rsidR="00B711E0">
        <w:rPr>
          <w:lang w:val="en-GB" w:eastAsia="x-none"/>
        </w:rPr>
        <w:t xml:space="preserve">various </w:t>
      </w:r>
      <w:r w:rsidR="002433F3">
        <w:rPr>
          <w:lang w:val="en-GB" w:eastAsia="x-none"/>
        </w:rPr>
        <w:t xml:space="preserve">combinations of frequency </w:t>
      </w:r>
      <w:r w:rsidR="00B711E0">
        <w:rPr>
          <w:lang w:val="en-GB" w:eastAsia="x-none"/>
        </w:rPr>
        <w:t>(</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f</m:t>
            </m:r>
          </m:sub>
        </m:sSub>
      </m:oMath>
      <w:r w:rsidR="00B711E0">
        <w:rPr>
          <w:lang w:val="en-GB" w:eastAsia="x-none"/>
        </w:rPr>
        <w:t xml:space="preserve">) </w:t>
      </w:r>
      <w:r w:rsidR="002433F3">
        <w:rPr>
          <w:lang w:val="en-GB" w:eastAsia="x-none"/>
        </w:rPr>
        <w:t xml:space="preserve">and code domain </w:t>
      </w:r>
      <w:r w:rsidR="00B711E0">
        <w:rPr>
          <w:lang w:val="en-GB" w:eastAsia="x-none"/>
        </w:rPr>
        <w:t>(</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c</m:t>
            </m:r>
          </m:sub>
        </m:sSub>
      </m:oMath>
      <w:r w:rsidR="00B711E0">
        <w:rPr>
          <w:lang w:val="en-GB" w:eastAsia="x-none"/>
        </w:rPr>
        <w:t xml:space="preserve">) </w:t>
      </w:r>
      <w:r w:rsidR="002433F3">
        <w:rPr>
          <w:lang w:val="en-GB" w:eastAsia="x-none"/>
        </w:rPr>
        <w:t>resources</w:t>
      </w:r>
      <w:r w:rsidR="00B711E0">
        <w:rPr>
          <w:lang w:val="en-GB" w:eastAsia="x-none"/>
        </w:rPr>
        <w:t xml:space="preserve">. </w:t>
      </w:r>
    </w:p>
    <w:p w14:paraId="0EF68FB9" w14:textId="77777777" w:rsidR="00B711E0" w:rsidRPr="006E2718" w:rsidRDefault="003B556A" w:rsidP="006E2718">
      <w:pPr>
        <w:jc w:val="center"/>
        <w:rPr>
          <w:lang w:val="en-GB" w:eastAsia="x-none"/>
        </w:rPr>
      </w:pP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PUCCH</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f</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c</m:t>
            </m:r>
          </m:sub>
        </m:sSub>
      </m:oMath>
      <w:r w:rsidR="006E2718" w:rsidRPr="006E2718">
        <w:rPr>
          <w:lang w:val="en-GB" w:eastAsia="x-none"/>
        </w:rPr>
        <w:t xml:space="preserve"> </w:t>
      </w:r>
      <w:r w:rsidR="006E2718">
        <w:rPr>
          <w:lang w:val="en-GB" w:eastAsia="x-none"/>
        </w:rPr>
        <w:t xml:space="preserve">                  </w:t>
      </w:r>
      <w:r w:rsidR="006E2718" w:rsidRPr="006E2718">
        <w:rPr>
          <w:lang w:val="en-GB" w:eastAsia="x-none"/>
        </w:rPr>
        <w:t xml:space="preserve">                                                                           </w:t>
      </w:r>
    </w:p>
    <w:p w14:paraId="23F4617C" w14:textId="1CB03177" w:rsidR="004C216A" w:rsidRDefault="00BA76C7" w:rsidP="002C2993">
      <w:pPr>
        <w:jc w:val="both"/>
        <w:rPr>
          <w:lang w:val="en-GB" w:eastAsia="x-none"/>
        </w:rPr>
      </w:pPr>
      <w:r>
        <w:rPr>
          <w:lang w:val="en-GB" w:eastAsia="x-none"/>
        </w:rPr>
        <w:t xml:space="preserve">Fig. 2 </w:t>
      </w:r>
      <w:r w:rsidR="00B711E0">
        <w:rPr>
          <w:lang w:val="en-GB" w:eastAsia="x-none"/>
        </w:rPr>
        <w:t xml:space="preserve">illustrates an example of assigning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PUCCH</m:t>
            </m:r>
          </m:sub>
        </m:sSub>
        <m:r>
          <w:rPr>
            <w:rFonts w:ascii="Cambria Math" w:hAnsi="Cambria Math"/>
            <w:lang w:val="en-GB" w:eastAsia="x-none"/>
          </w:rPr>
          <m:t>=24</m:t>
        </m:r>
      </m:oMath>
      <w:r w:rsidR="00B711E0">
        <w:rPr>
          <w:lang w:val="en-GB" w:eastAsia="x-none"/>
        </w:rPr>
        <w:t xml:space="preserve"> PUCCH resources in two different ways, viz. </w:t>
      </w:r>
      <m:oMath>
        <m:d>
          <m:dPr>
            <m:begChr m:val="{"/>
            <m:endChr m:val="}"/>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f</m:t>
                </m:r>
              </m:sub>
            </m:sSub>
            <m:r>
              <w:rPr>
                <w:rFonts w:ascii="Cambria Math" w:hAnsi="Cambria Math"/>
                <w:lang w:val="en-GB" w:eastAsia="x-none"/>
              </w:rPr>
              <m:t>=2,</m:t>
            </m:r>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c</m:t>
                </m:r>
              </m:sub>
            </m:sSub>
            <m:r>
              <w:rPr>
                <w:rFonts w:ascii="Cambria Math" w:hAnsi="Cambria Math"/>
                <w:lang w:val="en-GB" w:eastAsia="x-none"/>
              </w:rPr>
              <m:t>=12</m:t>
            </m:r>
          </m:e>
        </m:d>
      </m:oMath>
      <w:r w:rsidR="00B711E0">
        <w:rPr>
          <w:lang w:val="en-GB" w:eastAsia="x-none"/>
        </w:rPr>
        <w:t xml:space="preserve"> and</w:t>
      </w:r>
      <m:oMath>
        <m:r>
          <w:rPr>
            <w:rFonts w:ascii="Cambria Math" w:hAnsi="Cambria Math"/>
            <w:lang w:val="en-GB" w:eastAsia="x-none"/>
          </w:rPr>
          <m:t xml:space="preserve"> </m:t>
        </m:r>
        <m:d>
          <m:dPr>
            <m:begChr m:val="{"/>
            <m:endChr m:val="}"/>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f</m:t>
                </m:r>
              </m:sub>
            </m:sSub>
            <m:r>
              <w:rPr>
                <w:rFonts w:ascii="Cambria Math" w:hAnsi="Cambria Math"/>
                <w:lang w:val="en-GB" w:eastAsia="x-none"/>
              </w:rPr>
              <m:t>=4,</m:t>
            </m:r>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c</m:t>
                </m:r>
              </m:sub>
            </m:sSub>
            <m:r>
              <w:rPr>
                <w:rFonts w:ascii="Cambria Math" w:hAnsi="Cambria Math"/>
                <w:lang w:val="en-GB" w:eastAsia="x-none"/>
              </w:rPr>
              <m:t>=6</m:t>
            </m:r>
          </m:e>
        </m:d>
      </m:oMath>
      <w:r w:rsidR="00B711E0">
        <w:rPr>
          <w:lang w:val="en-GB" w:eastAsia="x-none"/>
        </w:rPr>
        <w:t xml:space="preserve">. </w:t>
      </w:r>
      <w:r w:rsidR="00E27DD1">
        <w:rPr>
          <w:lang w:val="en-GB" w:eastAsia="x-none"/>
        </w:rPr>
        <w:t xml:space="preserve">Both </w:t>
      </w:r>
      <w:r w:rsidR="00ED33F7">
        <w:rPr>
          <w:lang w:val="en-GB" w:eastAsia="x-none"/>
        </w:rPr>
        <w:t>the options shown in Figs. 2a and 2b</w:t>
      </w:r>
      <w:r w:rsidR="00E27DD1">
        <w:rPr>
          <w:lang w:val="en-GB" w:eastAsia="x-none"/>
        </w:rPr>
        <w:t xml:space="preserve"> </w:t>
      </w:r>
      <w:r w:rsidR="00D431E5">
        <w:rPr>
          <w:lang w:val="en-GB" w:eastAsia="x-none"/>
        </w:rPr>
        <w:t xml:space="preserve">and other settings </w:t>
      </w:r>
      <w:r w:rsidR="00E27DD1">
        <w:rPr>
          <w:lang w:val="en-GB" w:eastAsia="x-none"/>
        </w:rPr>
        <w:t>can be supported by</w:t>
      </w:r>
      <w:r w:rsidR="00ED33F7">
        <w:rPr>
          <w:lang w:val="en-GB" w:eastAsia="x-none"/>
        </w:rPr>
        <w:t xml:space="preserve"> the configuration of the network. </w:t>
      </w:r>
      <w:r w:rsidR="00B711E0">
        <w:rPr>
          <w:lang w:val="en-GB" w:eastAsia="x-none"/>
        </w:rPr>
        <w:t xml:space="preserve">Here, we have assumed that 1 PRB is the </w:t>
      </w:r>
      <w:r w:rsidR="000C155E">
        <w:rPr>
          <w:lang w:val="en-GB" w:eastAsia="x-none"/>
        </w:rPr>
        <w:t>smallest</w:t>
      </w:r>
      <w:r w:rsidR="00B711E0">
        <w:rPr>
          <w:lang w:val="en-GB" w:eastAsia="x-none"/>
        </w:rPr>
        <w:t xml:space="preserve"> frequency resource</w:t>
      </w:r>
      <w:r w:rsidR="000C155E">
        <w:rPr>
          <w:lang w:val="en-GB" w:eastAsia="x-none"/>
        </w:rPr>
        <w:t xml:space="preserve"> unit</w:t>
      </w:r>
      <w:r w:rsidR="00B711E0">
        <w:rPr>
          <w:lang w:val="en-GB" w:eastAsia="x-none"/>
        </w:rPr>
        <w:t>.</w:t>
      </w:r>
    </w:p>
    <w:p w14:paraId="714C8B24" w14:textId="77777777" w:rsidR="007101D8" w:rsidRDefault="007101D8" w:rsidP="007101D8">
      <w:pPr>
        <w:jc w:val="center"/>
        <w:rPr>
          <w:rFonts w:ascii="Calibri" w:hAnsi="Calibri"/>
          <w:sz w:val="22"/>
          <w:szCs w:val="22"/>
          <w:lang w:eastAsia="zh-CN"/>
        </w:rPr>
      </w:pPr>
      <w:r>
        <w:object w:dxaOrig="8905" w:dyaOrig="9588" w14:anchorId="763E6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1pt;height:192.25pt" o:ole="">
            <v:imagedata r:id="rId13" o:title=""/>
          </v:shape>
          <o:OLEObject Type="Embed" ProgID="Visio.Drawing.15" ShapeID="_x0000_i1025" DrawAspect="Content" ObjectID="_1568477500" r:id="rId14"/>
        </w:object>
      </w:r>
      <w:r w:rsidRPr="007101D8">
        <w:rPr>
          <w:rFonts w:ascii="Calibri" w:hAnsi="Calibri"/>
          <w:sz w:val="22"/>
          <w:szCs w:val="22"/>
          <w:lang w:eastAsia="zh-CN"/>
        </w:rPr>
        <w:object w:dxaOrig="8905" w:dyaOrig="9588" w14:anchorId="52494C90">
          <v:shape id="_x0000_i1026" type="#_x0000_t75" style="width:177.1pt;height:191.15pt" o:ole="">
            <v:imagedata r:id="rId15" o:title=""/>
          </v:shape>
          <o:OLEObject Type="Embed" ProgID="Visio.Drawing.15" ShapeID="_x0000_i1026" DrawAspect="Content" ObjectID="_1568477501" r:id="rId16"/>
        </w:object>
      </w:r>
    </w:p>
    <w:p w14:paraId="2082CDA8" w14:textId="77777777" w:rsidR="00213C69" w:rsidRPr="00213C69" w:rsidRDefault="00213C69" w:rsidP="00213C69">
      <w:pPr>
        <w:rPr>
          <w:lang w:eastAsia="zh-CN"/>
        </w:rPr>
      </w:pPr>
      <w:r>
        <w:rPr>
          <w:rFonts w:ascii="Calibri" w:hAnsi="Calibri"/>
          <w:sz w:val="22"/>
          <w:szCs w:val="22"/>
          <w:lang w:eastAsia="zh-CN"/>
        </w:rPr>
        <w:t xml:space="preserve">                                            </w:t>
      </w:r>
      <w:r w:rsidRPr="00213C69">
        <w:rPr>
          <w:lang w:eastAsia="zh-CN"/>
        </w:rPr>
        <w:t>(a)</w:t>
      </w:r>
      <w:r>
        <w:rPr>
          <w:lang w:eastAsia="zh-CN"/>
        </w:rPr>
        <w:t xml:space="preserve">                                                                   (b)</w:t>
      </w:r>
    </w:p>
    <w:p w14:paraId="551856F5" w14:textId="77777777" w:rsidR="00AA432F" w:rsidRDefault="00AA432F" w:rsidP="00213C69">
      <w:pPr>
        <w:rPr>
          <w:b/>
        </w:rPr>
      </w:pPr>
      <w:r>
        <w:rPr>
          <w:rFonts w:ascii="Calibri" w:hAnsi="Calibri"/>
          <w:sz w:val="22"/>
          <w:szCs w:val="22"/>
          <w:lang w:eastAsia="zh-CN"/>
        </w:rPr>
        <w:t xml:space="preserve">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f</m:t>
            </m:r>
          </m:sub>
        </m:sSub>
        <m:r>
          <w:rPr>
            <w:rFonts w:ascii="Cambria Math" w:hAnsi="Cambria Math"/>
            <w:lang w:val="en-GB" w:eastAsia="x-none"/>
          </w:rPr>
          <m:t>=2,</m:t>
        </m:r>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c</m:t>
            </m:r>
          </m:sub>
        </m:sSub>
        <m:r>
          <w:rPr>
            <w:rFonts w:ascii="Cambria Math" w:hAnsi="Cambria Math"/>
            <w:lang w:val="en-GB" w:eastAsia="x-none"/>
          </w:rPr>
          <m:t>=12</m:t>
        </m:r>
      </m:oMath>
      <w:r w:rsidR="00213C69" w:rsidRPr="00213C69">
        <w:rPr>
          <w:lang w:val="en-GB" w:eastAsia="x-none"/>
        </w:rPr>
        <w:t xml:space="preserve">   </w:t>
      </w:r>
      <w:r w:rsidR="00213C69">
        <w:rPr>
          <w:rFonts w:ascii="Calibri" w:hAnsi="Calibri"/>
          <w:lang w:val="en-GB" w:eastAsia="x-none"/>
        </w:rPr>
        <w:t xml:space="preserve">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f</m:t>
            </m:r>
          </m:sub>
        </m:sSub>
        <m:r>
          <w:rPr>
            <w:rFonts w:ascii="Cambria Math" w:hAnsi="Cambria Math"/>
            <w:lang w:val="en-GB" w:eastAsia="x-none"/>
          </w:rPr>
          <m:t>=4,</m:t>
        </m:r>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c</m:t>
            </m:r>
          </m:sub>
        </m:sSub>
        <m:r>
          <w:rPr>
            <w:rFonts w:ascii="Cambria Math" w:hAnsi="Cambria Math"/>
            <w:lang w:val="en-GB" w:eastAsia="x-none"/>
          </w:rPr>
          <m:t>=6</m:t>
        </m:r>
      </m:oMath>
    </w:p>
    <w:p w14:paraId="21CCE64C" w14:textId="1F134FE7" w:rsidR="007101D8" w:rsidRDefault="00AA432F" w:rsidP="00AA432F">
      <w:pPr>
        <w:jc w:val="center"/>
        <w:rPr>
          <w:lang w:val="en-GB" w:eastAsia="x-none"/>
        </w:rPr>
      </w:pPr>
      <w:r>
        <w:rPr>
          <w:b/>
        </w:rPr>
        <w:t>Figure 2</w:t>
      </w:r>
      <w:r w:rsidRPr="003B2529">
        <w:rPr>
          <w:b/>
        </w:rPr>
        <w:t xml:space="preserve">. </w:t>
      </w:r>
      <w:r>
        <w:rPr>
          <w:b/>
        </w:rPr>
        <w:t xml:space="preserve"> PUCCH resources in the frequency and code domain</w:t>
      </w:r>
      <w:r w:rsidR="001C150F">
        <w:rPr>
          <w:b/>
        </w:rPr>
        <w:t>s</w:t>
      </w:r>
      <w:r>
        <w:rPr>
          <w:b/>
        </w:rPr>
        <w:t xml:space="preserve"> for sequence based 1-symbol short PUCCH</w:t>
      </w:r>
    </w:p>
    <w:p w14:paraId="4CABBDA9" w14:textId="77777777" w:rsidR="004C216A" w:rsidRDefault="004C216A" w:rsidP="004C216A">
      <w:pPr>
        <w:pStyle w:val="Heading2"/>
        <w:numPr>
          <w:ilvl w:val="0"/>
          <w:numId w:val="0"/>
        </w:numPr>
      </w:pPr>
      <w:r>
        <w:t>2.2.1 HARQ-ACK transmission (1~ 2 bit(s))</w:t>
      </w:r>
    </w:p>
    <w:p w14:paraId="05E36505" w14:textId="224A22C7" w:rsidR="0033022F" w:rsidRDefault="004C216A" w:rsidP="002C2993">
      <w:pPr>
        <w:jc w:val="both"/>
        <w:rPr>
          <w:lang w:val="en-GB" w:eastAsia="x-none"/>
        </w:rPr>
      </w:pPr>
      <w:r w:rsidRPr="00B051D0">
        <w:rPr>
          <w:lang w:val="en-GB" w:eastAsia="x-none"/>
        </w:rPr>
        <w:t xml:space="preserve">For </w:t>
      </w:r>
      <m:oMath>
        <m:r>
          <w:rPr>
            <w:rFonts w:ascii="Cambria Math" w:hAnsi="Cambria Math"/>
            <w:lang w:val="en-GB" w:eastAsia="x-none"/>
          </w:rPr>
          <m:t>m</m:t>
        </m:r>
      </m:oMath>
      <w:r w:rsidRPr="00B051D0">
        <w:rPr>
          <w:lang w:val="en-GB" w:eastAsia="x-none"/>
        </w:rPr>
        <w:t xml:space="preserve">-bit HARQ-ACK transmission </w:t>
      </w:r>
      <w:r w:rsidR="007E3C13" w:rsidRPr="00B051D0">
        <w:rPr>
          <w:lang w:val="en-GB" w:eastAsia="x-none"/>
        </w:rPr>
        <w:t>(</w:t>
      </w:r>
      <m:oMath>
        <m:r>
          <w:rPr>
            <w:rFonts w:ascii="Cambria Math" w:hAnsi="Cambria Math"/>
            <w:lang w:val="en-GB" w:eastAsia="x-none"/>
          </w:rPr>
          <m:t>m=1, 2</m:t>
        </m:r>
      </m:oMath>
      <w:r w:rsidR="007E3C13" w:rsidRPr="00B051D0">
        <w:rPr>
          <w:lang w:val="en-GB" w:eastAsia="x-none"/>
        </w:rPr>
        <w:t xml:space="preserve">) </w:t>
      </w:r>
      <w:r w:rsidRPr="00B051D0">
        <w:rPr>
          <w:lang w:val="en-GB" w:eastAsia="x-none"/>
        </w:rPr>
        <w:t xml:space="preserve">by a single UE, </w:t>
      </w:r>
      <m:oMath>
        <m:sSup>
          <m:sSupPr>
            <m:ctrlPr>
              <w:rPr>
                <w:rFonts w:ascii="Cambria Math" w:hAnsi="Cambria Math"/>
                <w:i/>
                <w:lang w:val="en-GB" w:eastAsia="x-none"/>
              </w:rPr>
            </m:ctrlPr>
          </m:sSupPr>
          <m:e>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PUCCH</m:t>
                </m:r>
              </m:sub>
            </m:sSub>
            <m:r>
              <w:rPr>
                <w:rFonts w:ascii="Cambria Math" w:hAnsi="Cambria Math"/>
                <w:lang w:val="en-GB" w:eastAsia="x-none"/>
              </w:rPr>
              <m:t>=2</m:t>
            </m:r>
          </m:e>
          <m:sup>
            <m:r>
              <w:rPr>
                <w:rFonts w:ascii="Cambria Math" w:hAnsi="Cambria Math"/>
                <w:lang w:val="en-GB" w:eastAsia="x-none"/>
              </w:rPr>
              <m:t>m</m:t>
            </m:r>
          </m:sup>
        </m:sSup>
      </m:oMath>
      <w:r w:rsidRPr="00B051D0">
        <w:rPr>
          <w:lang w:val="en-GB" w:eastAsia="x-none"/>
        </w:rPr>
        <w:t xml:space="preserve"> independent PUCCH resources are req</w:t>
      </w:r>
      <w:r w:rsidR="007E3C13" w:rsidRPr="00B051D0">
        <w:rPr>
          <w:lang w:val="en-GB" w:eastAsia="x-none"/>
        </w:rPr>
        <w:t xml:space="preserve">uired, which can be configured by higher layers </w:t>
      </w:r>
      <w:r w:rsidR="00C92CDE" w:rsidRPr="00B051D0">
        <w:rPr>
          <w:lang w:val="en-GB" w:eastAsia="x-none"/>
        </w:rPr>
        <w:t>using</w:t>
      </w:r>
      <w:r w:rsidR="007E3C13" w:rsidRPr="00B051D0">
        <w:rPr>
          <w:lang w:val="en-GB" w:eastAsia="x-none"/>
        </w:rPr>
        <w:t xml:space="preserve"> explicit or implicit </w:t>
      </w:r>
      <w:r w:rsidR="00C92CDE" w:rsidRPr="00B051D0">
        <w:rPr>
          <w:lang w:val="en-GB" w:eastAsia="x-none"/>
        </w:rPr>
        <w:t>indication</w:t>
      </w:r>
      <w:r w:rsidR="007E3C13" w:rsidRPr="00B051D0">
        <w:rPr>
          <w:lang w:val="en-GB" w:eastAsia="x-none"/>
        </w:rPr>
        <w:t xml:space="preserve">. </w:t>
      </w:r>
      <w:r w:rsidR="005300ED">
        <w:rPr>
          <w:lang w:val="en-GB" w:eastAsia="x-none"/>
        </w:rPr>
        <w:t xml:space="preserve">As mentioned earlier, these </w:t>
      </w:r>
      <m:oMath>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r>
          <w:rPr>
            <w:rFonts w:ascii="Cambria Math" w:hAnsi="Cambria Math"/>
            <w:lang w:val="en-GB" w:eastAsia="x-none"/>
          </w:rPr>
          <m:t xml:space="preserve"> </m:t>
        </m:r>
      </m:oMath>
      <w:r w:rsidR="005300ED">
        <w:rPr>
          <w:lang w:val="en-GB" w:eastAsia="x-none"/>
        </w:rPr>
        <w:t xml:space="preserve">resources can be configured </w:t>
      </w:r>
      <w:r w:rsidR="000734F4">
        <w:rPr>
          <w:lang w:val="en-GB" w:eastAsia="x-none"/>
        </w:rPr>
        <w:t xml:space="preserve">by the network </w:t>
      </w:r>
      <w:r w:rsidR="005300ED">
        <w:rPr>
          <w:lang w:val="en-GB" w:eastAsia="x-none"/>
        </w:rPr>
        <w:t xml:space="preserve">using various combinations of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f</m:t>
            </m:r>
          </m:sub>
        </m:sSub>
      </m:oMath>
      <w:r w:rsidR="005300ED">
        <w:rPr>
          <w:lang w:val="en-GB" w:eastAsia="x-none"/>
        </w:rPr>
        <w:t xml:space="preserve"> and</w:t>
      </w:r>
      <m:oMath>
        <m:sSub>
          <m:sSubPr>
            <m:ctrlPr>
              <w:rPr>
                <w:rFonts w:ascii="Cambria Math" w:hAnsi="Cambria Math"/>
                <w:i/>
                <w:lang w:val="en-GB" w:eastAsia="x-none"/>
              </w:rPr>
            </m:ctrlPr>
          </m:sSubPr>
          <m:e>
            <m:r>
              <w:rPr>
                <w:rFonts w:ascii="Cambria Math" w:hAnsi="Cambria Math"/>
                <w:lang w:val="en-GB" w:eastAsia="x-none"/>
              </w:rPr>
              <m:t xml:space="preserve"> n</m:t>
            </m:r>
          </m:e>
          <m:sub>
            <m:r>
              <w:rPr>
                <w:rFonts w:ascii="Cambria Math" w:hAnsi="Cambria Math"/>
                <w:lang w:val="en-GB" w:eastAsia="x-none"/>
              </w:rPr>
              <m:t>c</m:t>
            </m:r>
          </m:sub>
        </m:sSub>
      </m:oMath>
      <w:r w:rsidR="005300ED">
        <w:rPr>
          <w:lang w:val="en-GB" w:eastAsia="x-none"/>
        </w:rPr>
        <w:t>. For efficient physical resource utilization, a</w:t>
      </w:r>
      <w:r w:rsidR="007E3C13" w:rsidRPr="00B051D0">
        <w:rPr>
          <w:lang w:val="en-GB" w:eastAsia="x-none"/>
        </w:rPr>
        <w:t xml:space="preserve">ll these </w:t>
      </w:r>
      <m:oMath>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r>
          <w:rPr>
            <w:rFonts w:ascii="Cambria Math" w:hAnsi="Cambria Math"/>
            <w:lang w:val="en-GB" w:eastAsia="x-none"/>
          </w:rPr>
          <m:t xml:space="preserve"> </m:t>
        </m:r>
      </m:oMath>
      <w:r w:rsidR="00BA45AB">
        <w:rPr>
          <w:lang w:val="en-GB" w:eastAsia="x-none"/>
        </w:rPr>
        <w:t xml:space="preserve">(i.e. 2 or 4) </w:t>
      </w:r>
      <w:r w:rsidR="007E3C13" w:rsidRPr="00B051D0">
        <w:rPr>
          <w:lang w:val="en-GB" w:eastAsia="x-none"/>
        </w:rPr>
        <w:t xml:space="preserve">resources can be assigned in the code domain using </w:t>
      </w:r>
      <m:oMath>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oMath>
      <w:r w:rsidR="007E3C13" w:rsidRPr="00B051D0">
        <w:rPr>
          <w:lang w:val="en-GB" w:eastAsia="x-none"/>
        </w:rPr>
        <w:t xml:space="preserve"> different cyclic shifted versions of the </w:t>
      </w:r>
      <w:r w:rsidR="00BA45AB">
        <w:rPr>
          <w:lang w:val="en-GB" w:eastAsia="x-none"/>
        </w:rPr>
        <w:t>length-</w:t>
      </w:r>
      <m:oMath>
        <m:r>
          <w:rPr>
            <w:rFonts w:ascii="Cambria Math" w:hAnsi="Cambria Math"/>
            <w:lang w:val="en-GB" w:eastAsia="x-none"/>
          </w:rPr>
          <m:t>N</m:t>
        </m:r>
      </m:oMath>
      <w:r w:rsidR="00BA45AB">
        <w:rPr>
          <w:lang w:val="en-GB" w:eastAsia="x-none"/>
        </w:rPr>
        <w:t xml:space="preserve"> root CAZAC sequence</w:t>
      </w:r>
      <w:r w:rsidR="007E3C13" w:rsidRPr="00B051D0">
        <w:rPr>
          <w:lang w:val="en-GB" w:eastAsia="x-none"/>
        </w:rPr>
        <w:t xml:space="preserve">. </w:t>
      </w:r>
    </w:p>
    <w:p w14:paraId="7397E43E" w14:textId="74C44AA6" w:rsidR="00214B75" w:rsidRPr="00B051D0" w:rsidRDefault="00363895" w:rsidP="002C2993">
      <w:pPr>
        <w:jc w:val="both"/>
        <w:rPr>
          <w:lang w:val="en-GB" w:eastAsia="x-none"/>
        </w:rPr>
      </w:pPr>
      <w:r>
        <w:rPr>
          <w:lang w:val="en-GB" w:eastAsia="x-none"/>
        </w:rPr>
        <w:t>It is noteworthy to mention here that N can be different depending on the number of configured</w:t>
      </w:r>
      <w:r w:rsidR="0033022F">
        <w:rPr>
          <w:lang w:val="en-GB" w:eastAsia="x-none"/>
        </w:rPr>
        <w:t xml:space="preserve"> PRBs</w:t>
      </w:r>
      <w:r>
        <w:rPr>
          <w:lang w:val="en-GB" w:eastAsia="x-none"/>
        </w:rPr>
        <w:t xml:space="preserve"> for 1-symbol short PU</w:t>
      </w:r>
      <w:r w:rsidR="00AF0552">
        <w:rPr>
          <w:lang w:val="en-GB" w:eastAsia="x-none"/>
        </w:rPr>
        <w:t>C</w:t>
      </w:r>
      <w:r>
        <w:rPr>
          <w:lang w:val="en-GB" w:eastAsia="x-none"/>
        </w:rPr>
        <w:t>CH transmission, e.g. N can be 24 in case of 2 contiguous PRB allocation.</w:t>
      </w:r>
      <w:r w:rsidR="0033022F">
        <w:rPr>
          <w:lang w:val="en-GB" w:eastAsia="x-none"/>
        </w:rPr>
        <w:t xml:space="preserve"> </w:t>
      </w:r>
      <w:r w:rsidR="002E2C3D">
        <w:rPr>
          <w:lang w:val="en-GB" w:eastAsia="x-none"/>
        </w:rPr>
        <w:t>For brevity</w:t>
      </w:r>
      <w:r w:rsidR="0033022F">
        <w:rPr>
          <w:lang w:val="en-GB" w:eastAsia="x-none"/>
        </w:rPr>
        <w:t>, N is assumed to be 12</w:t>
      </w:r>
      <w:r w:rsidR="00AA0F99">
        <w:rPr>
          <w:lang w:val="en-GB" w:eastAsia="x-none"/>
        </w:rPr>
        <w:t xml:space="preserve"> here</w:t>
      </w:r>
      <w:r w:rsidR="0033022F">
        <w:rPr>
          <w:lang w:val="en-GB" w:eastAsia="x-none"/>
        </w:rPr>
        <w:t xml:space="preserve"> throughout the rest of the contribution</w:t>
      </w:r>
      <w:r w:rsidR="002E2C3D">
        <w:rPr>
          <w:lang w:val="en-GB" w:eastAsia="x-none"/>
        </w:rPr>
        <w:t>, without loss of generality</w:t>
      </w:r>
      <w:r w:rsidR="0033022F">
        <w:rPr>
          <w:lang w:val="en-GB" w:eastAsia="x-none"/>
        </w:rPr>
        <w:t xml:space="preserve">. </w:t>
      </w:r>
      <w:r w:rsidR="007E3C13" w:rsidRPr="00B051D0">
        <w:rPr>
          <w:lang w:val="en-GB" w:eastAsia="x-none"/>
        </w:rPr>
        <w:t>Since cyclic shifted versions of a root CAZAC sequence are orthogonal in frequency,</w:t>
      </w:r>
      <w:r w:rsidR="00BA45AB">
        <w:rPr>
          <w:lang w:val="en-GB" w:eastAsia="x-none"/>
        </w:rPr>
        <w:t xml:space="preserve"> they can be mapped on the same </w:t>
      </w:r>
      <w:r w:rsidR="007E3C13" w:rsidRPr="00B051D0">
        <w:rPr>
          <w:lang w:val="en-GB" w:eastAsia="x-none"/>
        </w:rPr>
        <w:t>physical resource</w:t>
      </w:r>
      <w:r w:rsidR="00BA45AB">
        <w:rPr>
          <w:lang w:val="en-GB" w:eastAsia="x-none"/>
        </w:rPr>
        <w:t xml:space="preserve"> in the frequency domain, i.e.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f</m:t>
            </m:r>
          </m:sub>
        </m:sSub>
        <m:r>
          <w:rPr>
            <w:rFonts w:ascii="Cambria Math" w:hAnsi="Cambria Math"/>
            <w:lang w:val="en-GB" w:eastAsia="x-none"/>
          </w:rPr>
          <m:t xml:space="preserve">=1, </m:t>
        </m:r>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c</m:t>
            </m:r>
          </m:sub>
        </m:sSub>
        <m:r>
          <w:rPr>
            <w:rFonts w:ascii="Cambria Math" w:hAnsi="Cambria Math"/>
            <w:lang w:val="en-GB" w:eastAsia="x-none"/>
          </w:rPr>
          <m:t>=</m:t>
        </m:r>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oMath>
      <w:r w:rsidR="007E3C13" w:rsidRPr="00B051D0">
        <w:rPr>
          <w:lang w:val="en-GB" w:eastAsia="x-none"/>
        </w:rPr>
        <w:t xml:space="preserve">. </w:t>
      </w:r>
      <w:r w:rsidR="00BA45AB">
        <w:rPr>
          <w:lang w:val="en-GB" w:eastAsia="x-none"/>
        </w:rPr>
        <w:t xml:space="preserve">Further,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c</m:t>
            </m:r>
          </m:sub>
        </m:sSub>
        <m:r>
          <w:rPr>
            <w:rFonts w:ascii="Cambria Math" w:hAnsi="Cambria Math"/>
            <w:lang w:val="en-GB" w:eastAsia="x-none"/>
          </w:rPr>
          <m:t>=</m:t>
        </m:r>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oMath>
      <w:r w:rsidR="00BA45AB">
        <w:rPr>
          <w:lang w:val="en-GB" w:eastAsia="x-none"/>
        </w:rPr>
        <w:t xml:space="preserve"> code domain resources can either be configured explicitly or implicitly by higher layers, as mentioned in the previous section. F</w:t>
      </w:r>
      <w:r w:rsidR="00971A63" w:rsidRPr="00B051D0">
        <w:rPr>
          <w:lang w:val="en-GB" w:eastAsia="x-none"/>
        </w:rPr>
        <w:t>or explicit indication,</w:t>
      </w:r>
      <w:r w:rsidR="00BA45AB">
        <w:rPr>
          <w:lang w:val="en-GB" w:eastAsia="x-none"/>
        </w:rPr>
        <w:t xml:space="preserve"> all</w:t>
      </w:r>
      <w:r w:rsidR="00971A63" w:rsidRPr="00B051D0">
        <w:rPr>
          <w:lang w:val="en-GB" w:eastAsia="x-none"/>
        </w:rPr>
        <w:t xml:space="preserve"> </w:t>
      </w:r>
      <m:oMath>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oMath>
      <w:r w:rsidR="00C92CDE" w:rsidRPr="00B051D0">
        <w:rPr>
          <w:lang w:val="en-GB" w:eastAsia="x-none"/>
        </w:rPr>
        <w:t xml:space="preserve"> cyclic shift</w:t>
      </w:r>
      <w:r w:rsidR="00BA45AB">
        <w:rPr>
          <w:lang w:val="en-GB" w:eastAsia="x-none"/>
        </w:rPr>
        <w:t xml:space="preserve"> value</w:t>
      </w:r>
      <w:r w:rsidR="00C92CDE" w:rsidRPr="00B051D0">
        <w:rPr>
          <w:lang w:val="en-GB" w:eastAsia="x-none"/>
        </w:rPr>
        <w:t xml:space="preserve">s </w:t>
      </w:r>
      <w:r w:rsidR="00971A63" w:rsidRPr="00B051D0">
        <w:rPr>
          <w:lang w:val="en-GB" w:eastAsia="x-none"/>
        </w:rPr>
        <w:t xml:space="preserve">are </w:t>
      </w:r>
      <w:r w:rsidR="00C92CDE" w:rsidRPr="00B051D0">
        <w:rPr>
          <w:lang w:val="en-GB" w:eastAsia="x-none"/>
        </w:rPr>
        <w:t xml:space="preserve">indicated </w:t>
      </w:r>
      <w:r w:rsidR="00F5733D" w:rsidRPr="00B051D0">
        <w:rPr>
          <w:lang w:val="en-GB" w:eastAsia="x-none"/>
        </w:rPr>
        <w:t>explicitl</w:t>
      </w:r>
      <w:r w:rsidR="00C92CDE" w:rsidRPr="00B051D0">
        <w:rPr>
          <w:lang w:val="en-GB" w:eastAsia="x-none"/>
        </w:rPr>
        <w:t>y via higher layer signalling</w:t>
      </w:r>
      <w:r w:rsidR="00F5733D" w:rsidRPr="00B051D0">
        <w:rPr>
          <w:lang w:val="en-GB" w:eastAsia="x-none"/>
        </w:rPr>
        <w:t>. In case of implicit indication,</w:t>
      </w:r>
      <w:r w:rsidR="00C92CDE" w:rsidRPr="00B051D0">
        <w:rPr>
          <w:lang w:val="en-GB" w:eastAsia="x-none"/>
        </w:rPr>
        <w:t xml:space="preserve"> </w:t>
      </w:r>
      <w:r w:rsidR="00F31C60" w:rsidRPr="00B051D0">
        <w:rPr>
          <w:lang w:val="en-GB" w:eastAsia="x-none"/>
        </w:rPr>
        <w:t>a</w:t>
      </w:r>
      <w:r w:rsidR="00C92CDE" w:rsidRPr="00B051D0">
        <w:rPr>
          <w:lang w:val="en-GB" w:eastAsia="x-none"/>
        </w:rPr>
        <w:t xml:space="preserve"> </w:t>
      </w:r>
      <w:r w:rsidR="00D007BC">
        <w:rPr>
          <w:lang w:val="en-GB" w:eastAsia="x-none"/>
        </w:rPr>
        <w:t>base</w:t>
      </w:r>
      <w:r w:rsidR="00C92CDE" w:rsidRPr="00B051D0">
        <w:rPr>
          <w:lang w:val="en-GB" w:eastAsia="x-none"/>
        </w:rPr>
        <w:t xml:space="preserve"> </w:t>
      </w:r>
      <w:r w:rsidR="00F5733D" w:rsidRPr="00B051D0">
        <w:rPr>
          <w:lang w:val="en-GB" w:eastAsia="x-none"/>
        </w:rPr>
        <w:t>cyclic shift value (</w:t>
      </w:r>
      <m:oMath>
        <m:sSub>
          <m:sSubPr>
            <m:ctrlPr>
              <w:rPr>
                <w:rFonts w:ascii="Cambria Math" w:hAnsi="Cambria Math"/>
                <w:i/>
                <w:lang w:val="en-GB" w:eastAsia="x-none"/>
              </w:rPr>
            </m:ctrlPr>
          </m:sSubPr>
          <m:e>
            <m:r>
              <w:rPr>
                <w:rFonts w:ascii="Cambria Math" w:hAnsi="Cambria Math"/>
                <w:lang w:val="en-GB" w:eastAsia="x-none"/>
              </w:rPr>
              <m:t>x</m:t>
            </m:r>
          </m:e>
          <m:sub>
            <m:r>
              <w:rPr>
                <w:rFonts w:ascii="Cambria Math" w:hAnsi="Cambria Math"/>
                <w:lang w:val="en-GB" w:eastAsia="x-none"/>
              </w:rPr>
              <m:t>cs,0</m:t>
            </m:r>
          </m:sub>
        </m:sSub>
      </m:oMath>
      <w:r w:rsidR="00F5733D" w:rsidRPr="00B051D0">
        <w:rPr>
          <w:lang w:val="en-GB" w:eastAsia="x-none"/>
        </w:rPr>
        <w:t>)</w:t>
      </w:r>
      <w:r w:rsidR="00C61038" w:rsidRPr="00B051D0">
        <w:rPr>
          <w:lang w:val="en-GB" w:eastAsia="x-none"/>
        </w:rPr>
        <w:t xml:space="preserve"> </w:t>
      </w:r>
      <w:r w:rsidR="00F5733D" w:rsidRPr="00B051D0">
        <w:rPr>
          <w:lang w:val="en-GB" w:eastAsia="x-none"/>
        </w:rPr>
        <w:t xml:space="preserve">and a fixed cyclic shift </w:t>
      </w:r>
      <w:r w:rsidR="001D7500" w:rsidRPr="00B051D0">
        <w:rPr>
          <w:lang w:val="en-GB" w:eastAsia="x-none"/>
        </w:rPr>
        <w:t>offset</w:t>
      </w:r>
      <m:oMath>
        <m:r>
          <w:rPr>
            <w:rFonts w:ascii="Cambria Math" w:hAnsi="Cambria Math"/>
            <w:lang w:val="en-GB" w:eastAsia="x-none"/>
          </w:rPr>
          <m:t xml:space="preserve"> </m:t>
        </m:r>
        <m:r>
          <m:rPr>
            <m:sty m:val="p"/>
          </m:rPr>
          <w:rPr>
            <w:rFonts w:ascii="Cambria Math" w:hAnsi="Cambria Math"/>
            <w:lang w:val="en-GB" w:eastAsia="x-none"/>
          </w:rPr>
          <m:t>(</m:t>
        </m:r>
        <m:sSub>
          <m:sSubPr>
            <m:ctrlPr>
              <w:rPr>
                <w:rFonts w:ascii="Cambria Math" w:hAnsi="Cambria Math"/>
                <w:lang w:val="en-GB" w:eastAsia="x-none"/>
              </w:rPr>
            </m:ctrlPr>
          </m:sSubPr>
          <m:e>
            <m:r>
              <w:rPr>
                <w:rFonts w:ascii="Cambria Math" w:hAnsi="Cambria Math"/>
                <w:lang w:val="en-GB" w:eastAsia="x-none"/>
              </w:rPr>
              <m:t>∆</m:t>
            </m:r>
          </m:e>
          <m:sub>
            <m:r>
              <w:rPr>
                <w:rFonts w:ascii="Cambria Math" w:hAnsi="Cambria Math"/>
                <w:lang w:val="en-GB" w:eastAsia="x-none"/>
              </w:rPr>
              <m:t>cs</m:t>
            </m:r>
          </m:sub>
        </m:sSub>
      </m:oMath>
      <w:r w:rsidR="00C61038" w:rsidRPr="00B051D0">
        <w:rPr>
          <w:lang w:val="en-GB" w:eastAsia="x-none"/>
        </w:rPr>
        <w:t>) can</w:t>
      </w:r>
      <w:r w:rsidR="00F5733D" w:rsidRPr="00B051D0">
        <w:rPr>
          <w:lang w:val="en-GB" w:eastAsia="x-none"/>
        </w:rPr>
        <w:t xml:space="preserve"> be </w:t>
      </w:r>
      <w:r w:rsidR="00BA45AB">
        <w:rPr>
          <w:lang w:val="en-GB" w:eastAsia="x-none"/>
        </w:rPr>
        <w:t>configured</w:t>
      </w:r>
      <w:r w:rsidR="00F5733D" w:rsidRPr="00B051D0">
        <w:rPr>
          <w:lang w:val="en-GB" w:eastAsia="x-none"/>
        </w:rPr>
        <w:t xml:space="preserve"> </w:t>
      </w:r>
      <w:r w:rsidR="00C92CDE" w:rsidRPr="00B051D0">
        <w:rPr>
          <w:lang w:val="en-GB" w:eastAsia="x-none"/>
        </w:rPr>
        <w:t xml:space="preserve">(instead of all </w:t>
      </w:r>
      <m:oMath>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oMath>
      <w:r w:rsidR="00C92CDE" w:rsidRPr="00B051D0">
        <w:rPr>
          <w:lang w:val="en-GB" w:eastAsia="x-none"/>
        </w:rPr>
        <w:t xml:space="preserve"> values) </w:t>
      </w:r>
      <w:r w:rsidR="00BA45AB">
        <w:rPr>
          <w:lang w:val="en-GB" w:eastAsia="x-none"/>
        </w:rPr>
        <w:t xml:space="preserve">by higher layer </w:t>
      </w:r>
      <w:r w:rsidR="00F5733D" w:rsidRPr="00B051D0">
        <w:rPr>
          <w:lang w:val="en-GB" w:eastAsia="x-none"/>
        </w:rPr>
        <w:t xml:space="preserve">and depending on the </w:t>
      </w:r>
      <w:r w:rsidR="00C61038" w:rsidRPr="00B051D0">
        <w:rPr>
          <w:lang w:val="en-GB" w:eastAsia="x-none"/>
        </w:rPr>
        <w:t xml:space="preserve">UCI </w:t>
      </w:r>
      <w:r w:rsidR="001D7500" w:rsidRPr="00B051D0">
        <w:rPr>
          <w:lang w:val="en-GB" w:eastAsia="x-none"/>
        </w:rPr>
        <w:t>payload</w:t>
      </w:r>
      <w:r w:rsidR="00BA45AB">
        <w:rPr>
          <w:lang w:val="en-GB" w:eastAsia="x-none"/>
        </w:rPr>
        <w:t xml:space="preserve"> size, </w:t>
      </w:r>
      <w:r w:rsidR="00F5733D" w:rsidRPr="00B051D0">
        <w:rPr>
          <w:lang w:val="en-GB" w:eastAsia="x-none"/>
        </w:rPr>
        <w:t xml:space="preserve">UE can derive </w:t>
      </w:r>
      <w:r w:rsidR="00D007BC">
        <w:rPr>
          <w:lang w:val="en-GB" w:eastAsia="x-none"/>
        </w:rPr>
        <w:t xml:space="preserve">all </w:t>
      </w:r>
      <w:r w:rsidR="00C92CDE" w:rsidRPr="00B051D0">
        <w:rPr>
          <w:lang w:val="en-GB" w:eastAsia="x-none"/>
        </w:rPr>
        <w:t xml:space="preserve">other </w:t>
      </w:r>
      <m:oMath>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r>
          <w:rPr>
            <w:rFonts w:ascii="Cambria Math" w:hAnsi="Cambria Math"/>
            <w:lang w:val="en-GB" w:eastAsia="x-none"/>
          </w:rPr>
          <m:t>-1</m:t>
        </m:r>
      </m:oMath>
      <w:r w:rsidR="00D007BC">
        <w:rPr>
          <w:lang w:val="en-GB" w:eastAsia="x-none"/>
        </w:rPr>
        <w:t xml:space="preserve"> cyclic shift values, viz. </w:t>
      </w:r>
      <m:oMath>
        <m:sSub>
          <m:sSubPr>
            <m:ctrlPr>
              <w:rPr>
                <w:rFonts w:ascii="Cambria Math" w:hAnsi="Cambria Math"/>
                <w:i/>
                <w:lang w:val="en-GB" w:eastAsia="x-none"/>
              </w:rPr>
            </m:ctrlPr>
          </m:sSubPr>
          <m:e>
            <m:r>
              <w:rPr>
                <w:rFonts w:ascii="Cambria Math" w:hAnsi="Cambria Math"/>
                <w:lang w:val="en-GB" w:eastAsia="x-none"/>
              </w:rPr>
              <m:t>x</m:t>
            </m:r>
          </m:e>
          <m:sub>
            <m:r>
              <w:rPr>
                <w:rFonts w:ascii="Cambria Math" w:hAnsi="Cambria Math"/>
                <w:lang w:val="en-GB" w:eastAsia="x-none"/>
              </w:rPr>
              <m:t>cs,1</m:t>
            </m:r>
          </m:sub>
        </m:sSub>
        <m:r>
          <w:rPr>
            <w:rFonts w:ascii="Cambria Math" w:hAnsi="Cambria Math"/>
            <w:lang w:val="en-GB" w:eastAsia="x-none"/>
          </w:rPr>
          <m:t xml:space="preserve">, ⋯ </m:t>
        </m:r>
        <m:sSub>
          <m:sSubPr>
            <m:ctrlPr>
              <w:rPr>
                <w:rFonts w:ascii="Cambria Math" w:hAnsi="Cambria Math"/>
                <w:i/>
                <w:lang w:val="en-GB" w:eastAsia="x-none"/>
              </w:rPr>
            </m:ctrlPr>
          </m:sSubPr>
          <m:e>
            <m:r>
              <w:rPr>
                <w:rFonts w:ascii="Cambria Math" w:hAnsi="Cambria Math"/>
                <w:lang w:val="en-GB" w:eastAsia="x-none"/>
              </w:rPr>
              <m:t>x</m:t>
            </m:r>
          </m:e>
          <m:sub>
            <m:r>
              <w:rPr>
                <w:rFonts w:ascii="Cambria Math" w:hAnsi="Cambria Math"/>
                <w:lang w:val="en-GB" w:eastAsia="x-none"/>
              </w:rPr>
              <m:t>cs,</m:t>
            </m:r>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r>
              <w:rPr>
                <w:rFonts w:ascii="Cambria Math" w:hAnsi="Cambria Math"/>
                <w:lang w:val="en-GB" w:eastAsia="x-none"/>
              </w:rPr>
              <m:t xml:space="preserve">-1 </m:t>
            </m:r>
          </m:sub>
        </m:sSub>
      </m:oMath>
      <w:r w:rsidR="00C61038" w:rsidRPr="00B051D0">
        <w:rPr>
          <w:lang w:val="en-GB" w:eastAsia="x-none"/>
        </w:rPr>
        <w:t>using</w:t>
      </w:r>
      <m:oMath>
        <m:sSub>
          <m:sSubPr>
            <m:ctrlPr>
              <w:rPr>
                <w:rFonts w:ascii="Cambria Math" w:hAnsi="Cambria Math"/>
                <w:i/>
                <w:lang w:val="en-GB" w:eastAsia="x-none"/>
              </w:rPr>
            </m:ctrlPr>
          </m:sSubPr>
          <m:e>
            <m:r>
              <w:rPr>
                <w:rFonts w:ascii="Cambria Math" w:hAnsi="Cambria Math"/>
                <w:lang w:val="en-GB" w:eastAsia="x-none"/>
              </w:rPr>
              <m:t xml:space="preserve"> x</m:t>
            </m:r>
          </m:e>
          <m:sub>
            <m:r>
              <w:rPr>
                <w:rFonts w:ascii="Cambria Math" w:hAnsi="Cambria Math"/>
                <w:lang w:val="en-GB" w:eastAsia="x-none"/>
              </w:rPr>
              <m:t>cs,0</m:t>
            </m:r>
          </m:sub>
        </m:sSub>
      </m:oMath>
      <w:r w:rsidR="00C61038" w:rsidRPr="00B051D0">
        <w:rPr>
          <w:lang w:val="en-GB" w:eastAsia="x-none"/>
        </w:rPr>
        <w:t xml:space="preserve"> and</w:t>
      </w:r>
      <m:oMath>
        <m:sSub>
          <m:sSubPr>
            <m:ctrlPr>
              <w:rPr>
                <w:rFonts w:ascii="Cambria Math" w:hAnsi="Cambria Math"/>
                <w:lang w:val="en-GB" w:eastAsia="x-none"/>
              </w:rPr>
            </m:ctrlPr>
          </m:sSubPr>
          <m:e>
            <m:r>
              <w:rPr>
                <w:rFonts w:ascii="Cambria Math" w:hAnsi="Cambria Math"/>
                <w:lang w:val="en-GB" w:eastAsia="x-none"/>
              </w:rPr>
              <m:t xml:space="preserve"> ∆</m:t>
            </m:r>
          </m:e>
          <m:sub>
            <m:r>
              <w:rPr>
                <w:rFonts w:ascii="Cambria Math" w:hAnsi="Cambria Math"/>
                <w:lang w:val="en-GB" w:eastAsia="x-none"/>
              </w:rPr>
              <m:t>cs</m:t>
            </m:r>
          </m:sub>
        </m:sSub>
      </m:oMath>
      <w:r w:rsidR="00D007BC">
        <w:rPr>
          <w:lang w:val="en-GB" w:eastAsia="x-none"/>
        </w:rPr>
        <w:t xml:space="preserve"> as follows</w:t>
      </w:r>
      <w:r w:rsidR="00F83550">
        <w:rPr>
          <w:lang w:val="en-GB" w:eastAsia="x-none"/>
        </w:rPr>
        <w:t>:</w:t>
      </w:r>
      <w:r w:rsidR="00252C1B" w:rsidRPr="00252C1B">
        <w:rPr>
          <w:i/>
          <w:iCs/>
        </w:rPr>
        <w:t xml:space="preserve"> </w:t>
      </w:r>
    </w:p>
    <w:p w14:paraId="251C1549" w14:textId="77777777" w:rsidR="002F7B4A" w:rsidRPr="00B051D0" w:rsidRDefault="003B556A" w:rsidP="002F7B4A">
      <w:pPr>
        <w:rPr>
          <w:lang w:val="en-GB" w:eastAsia="x-none"/>
        </w:rPr>
      </w:pPr>
      <m:oMathPara>
        <m:oMath>
          <m:sSub>
            <m:sSubPr>
              <m:ctrlPr>
                <w:rPr>
                  <w:rFonts w:ascii="Cambria Math" w:hAnsi="Cambria Math"/>
                  <w:i/>
                  <w:lang w:val="en-GB" w:eastAsia="x-none"/>
                </w:rPr>
              </m:ctrlPr>
            </m:sSubPr>
            <m:e>
              <m:r>
                <w:rPr>
                  <w:rFonts w:ascii="Cambria Math" w:hAnsi="Cambria Math"/>
                  <w:lang w:val="en-GB" w:eastAsia="x-none"/>
                </w:rPr>
                <m:t>x</m:t>
              </m:r>
            </m:e>
            <m:sub>
              <m:r>
                <w:rPr>
                  <w:rFonts w:ascii="Cambria Math" w:hAnsi="Cambria Math"/>
                  <w:lang w:val="en-GB" w:eastAsia="x-none"/>
                </w:rPr>
                <m:t>cs,n</m:t>
              </m:r>
            </m:sub>
          </m:sSub>
          <m:r>
            <w:rPr>
              <w:rFonts w:ascii="Cambria Math" w:hAnsi="Cambria Math"/>
              <w:lang w:val="en-GB" w:eastAsia="x-none"/>
            </w:rPr>
            <m:t>=</m:t>
          </m:r>
          <m:d>
            <m:dPr>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x</m:t>
                  </m:r>
                </m:e>
                <m:sub>
                  <m:r>
                    <w:rPr>
                      <w:rFonts w:ascii="Cambria Math" w:hAnsi="Cambria Math"/>
                      <w:lang w:val="en-GB" w:eastAsia="x-none"/>
                    </w:rPr>
                    <m:t>cs,0</m:t>
                  </m:r>
                </m:sub>
              </m:sSub>
              <m:r>
                <w:rPr>
                  <w:rFonts w:ascii="Cambria Math" w:hAnsi="Cambria Math"/>
                  <w:lang w:val="en-GB" w:eastAsia="x-none"/>
                </w:rPr>
                <m:t>+n*</m:t>
              </m:r>
              <m:sSub>
                <m:sSubPr>
                  <m:ctrlPr>
                    <w:rPr>
                      <w:rFonts w:ascii="Cambria Math" w:hAnsi="Cambria Math"/>
                      <w:lang w:val="en-GB" w:eastAsia="x-none"/>
                    </w:rPr>
                  </m:ctrlPr>
                </m:sSubPr>
                <m:e>
                  <m:r>
                    <w:rPr>
                      <w:rFonts w:ascii="Cambria Math" w:hAnsi="Cambria Math"/>
                      <w:lang w:val="en-GB" w:eastAsia="x-none"/>
                    </w:rPr>
                    <m:t>∆</m:t>
                  </m:r>
                </m:e>
                <m:sub>
                  <m:r>
                    <w:rPr>
                      <w:rFonts w:ascii="Cambria Math" w:hAnsi="Cambria Math"/>
                      <w:lang w:val="en-GB" w:eastAsia="x-none"/>
                    </w:rPr>
                    <m:t>cs</m:t>
                  </m:r>
                </m:sub>
              </m:sSub>
            </m:e>
          </m:d>
          <m:r>
            <w:rPr>
              <w:rFonts w:ascii="Cambria Math" w:hAnsi="Cambria Math"/>
              <w:lang w:val="en-GB" w:eastAsia="x-none"/>
            </w:rPr>
            <m:t>mod</m:t>
          </m:r>
          <m:d>
            <m:dPr>
              <m:ctrlPr>
                <w:rPr>
                  <w:rFonts w:ascii="Cambria Math" w:hAnsi="Cambria Math"/>
                  <w:i/>
                  <w:lang w:val="en-GB" w:eastAsia="x-none"/>
                </w:rPr>
              </m:ctrlPr>
            </m:dPr>
            <m:e>
              <m:r>
                <w:rPr>
                  <w:rFonts w:ascii="Cambria Math" w:hAnsi="Cambria Math"/>
                  <w:lang w:val="en-GB" w:eastAsia="x-none"/>
                </w:rPr>
                <m:t>N</m:t>
              </m:r>
            </m:e>
          </m:d>
        </m:oMath>
      </m:oMathPara>
    </w:p>
    <w:p w14:paraId="4169679D" w14:textId="77777777" w:rsidR="00E56980" w:rsidRPr="00B051D0" w:rsidRDefault="00E56980" w:rsidP="002C2993">
      <w:pPr>
        <w:jc w:val="both"/>
        <w:rPr>
          <w:lang w:val="en-GB" w:eastAsia="x-none"/>
        </w:rPr>
      </w:pPr>
      <w:r w:rsidRPr="00B051D0">
        <w:rPr>
          <w:lang w:val="en-GB" w:eastAsia="x-none"/>
        </w:rPr>
        <w:t xml:space="preserve">Where, </w:t>
      </w:r>
      <m:oMath>
        <m:r>
          <w:rPr>
            <w:rFonts w:ascii="Cambria Math" w:hAnsi="Cambria Math"/>
            <w:lang w:val="en-GB" w:eastAsia="x-none"/>
          </w:rPr>
          <m:t>N</m:t>
        </m:r>
      </m:oMath>
      <w:r w:rsidRPr="00B051D0">
        <w:rPr>
          <w:lang w:val="en-GB" w:eastAsia="x-none"/>
        </w:rPr>
        <w:t xml:space="preserve"> is the length of the </w:t>
      </w:r>
      <w:r w:rsidR="00C92CDE" w:rsidRPr="00B051D0">
        <w:rPr>
          <w:lang w:val="en-GB" w:eastAsia="x-none"/>
        </w:rPr>
        <w:t>root</w:t>
      </w:r>
      <w:r w:rsidRPr="00B051D0">
        <w:rPr>
          <w:lang w:val="en-GB" w:eastAsia="x-none"/>
        </w:rPr>
        <w:t xml:space="preserve"> sequence</w:t>
      </w:r>
      <w:r w:rsidR="001D7500" w:rsidRPr="00B051D0">
        <w:rPr>
          <w:lang w:val="en-GB" w:eastAsia="x-none"/>
        </w:rPr>
        <w:t xml:space="preserve"> </w:t>
      </w:r>
      <w:r w:rsidR="00C92CDE" w:rsidRPr="00B051D0">
        <w:rPr>
          <w:lang w:val="en-GB" w:eastAsia="x-none"/>
        </w:rPr>
        <w:t>and</w:t>
      </w:r>
      <m:oMath>
        <m:r>
          <w:rPr>
            <w:rFonts w:ascii="Cambria Math" w:hAnsi="Cambria Math"/>
            <w:lang w:val="en-GB" w:eastAsia="x-none"/>
          </w:rPr>
          <m:t xml:space="preserve"> n = 0, 1,⋯ </m:t>
        </m:r>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r>
          <w:rPr>
            <w:rFonts w:ascii="Cambria Math" w:hAnsi="Cambria Math"/>
            <w:lang w:val="en-GB" w:eastAsia="x-none"/>
          </w:rPr>
          <m:t>-1</m:t>
        </m:r>
      </m:oMath>
      <w:r w:rsidRPr="00B051D0">
        <w:rPr>
          <w:lang w:val="en-GB" w:eastAsia="x-none"/>
        </w:rPr>
        <w:t>.</w:t>
      </w:r>
      <w:r w:rsidR="006D0BCF" w:rsidRPr="00B051D0">
        <w:rPr>
          <w:lang w:val="en-GB" w:eastAsia="x-none"/>
        </w:rPr>
        <w:t xml:space="preserve"> There are a couple of benefits </w:t>
      </w:r>
      <w:r w:rsidR="00AA7B70" w:rsidRPr="00B051D0">
        <w:rPr>
          <w:lang w:val="en-GB" w:eastAsia="x-none"/>
        </w:rPr>
        <w:t>in</w:t>
      </w:r>
      <w:r w:rsidR="006D0BCF" w:rsidRPr="00B051D0">
        <w:rPr>
          <w:lang w:val="en-GB" w:eastAsia="x-none"/>
        </w:rPr>
        <w:t xml:space="preserve"> using </w:t>
      </w:r>
      <w:r w:rsidR="00D007BC">
        <w:rPr>
          <w:lang w:val="en-GB" w:eastAsia="x-none"/>
        </w:rPr>
        <w:t xml:space="preserve">implicit indication, or more precisely, </w:t>
      </w:r>
      <w:r w:rsidR="006D0BCF" w:rsidRPr="00B051D0">
        <w:rPr>
          <w:lang w:val="en-GB" w:eastAsia="x-none"/>
        </w:rPr>
        <w:t>a fixed cyclic shift offset: Firstly, it reduce</w:t>
      </w:r>
      <w:r w:rsidR="00D007BC">
        <w:rPr>
          <w:lang w:val="en-GB" w:eastAsia="x-none"/>
        </w:rPr>
        <w:t>s</w:t>
      </w:r>
      <w:r w:rsidR="006D0BCF" w:rsidRPr="00B051D0">
        <w:rPr>
          <w:lang w:val="en-GB" w:eastAsia="x-none"/>
        </w:rPr>
        <w:t xml:space="preserve"> the signalling overhead since only </w:t>
      </w:r>
      <m:oMath>
        <m:sSub>
          <m:sSubPr>
            <m:ctrlPr>
              <w:rPr>
                <w:rFonts w:ascii="Cambria Math" w:hAnsi="Cambria Math"/>
                <w:i/>
                <w:lang w:val="en-GB" w:eastAsia="x-none"/>
              </w:rPr>
            </m:ctrlPr>
          </m:sSubPr>
          <m:e>
            <m:r>
              <w:rPr>
                <w:rFonts w:ascii="Cambria Math" w:hAnsi="Cambria Math"/>
                <w:lang w:val="en-GB" w:eastAsia="x-none"/>
              </w:rPr>
              <m:t xml:space="preserve"> x</m:t>
            </m:r>
          </m:e>
          <m:sub>
            <m:r>
              <w:rPr>
                <w:rFonts w:ascii="Cambria Math" w:hAnsi="Cambria Math"/>
                <w:lang w:val="en-GB" w:eastAsia="x-none"/>
              </w:rPr>
              <m:t>cs,0</m:t>
            </m:r>
          </m:sub>
        </m:sSub>
      </m:oMath>
      <w:r w:rsidR="006D0BCF" w:rsidRPr="00B051D0">
        <w:rPr>
          <w:lang w:val="en-GB" w:eastAsia="x-none"/>
        </w:rPr>
        <w:t xml:space="preserve"> and </w:t>
      </w:r>
      <m:oMath>
        <m:sSub>
          <m:sSubPr>
            <m:ctrlPr>
              <w:rPr>
                <w:rFonts w:ascii="Cambria Math" w:hAnsi="Cambria Math"/>
                <w:lang w:val="en-GB" w:eastAsia="x-none"/>
              </w:rPr>
            </m:ctrlPr>
          </m:sSubPr>
          <m:e>
            <m:r>
              <w:rPr>
                <w:rFonts w:ascii="Cambria Math" w:hAnsi="Cambria Math"/>
                <w:lang w:val="en-GB" w:eastAsia="x-none"/>
              </w:rPr>
              <m:t>∆</m:t>
            </m:r>
          </m:e>
          <m:sub>
            <m:r>
              <w:rPr>
                <w:rFonts w:ascii="Cambria Math" w:hAnsi="Cambria Math"/>
                <w:lang w:val="en-GB" w:eastAsia="x-none"/>
              </w:rPr>
              <m:t>cs</m:t>
            </m:r>
          </m:sub>
        </m:sSub>
      </m:oMath>
      <w:r w:rsidR="006D0BCF" w:rsidRPr="00B051D0">
        <w:rPr>
          <w:lang w:val="en-GB" w:eastAsia="x-none"/>
        </w:rPr>
        <w:t xml:space="preserve"> are to be indicated </w:t>
      </w:r>
      <w:r w:rsidR="00D007BC">
        <w:rPr>
          <w:lang w:val="en-GB" w:eastAsia="x-none"/>
        </w:rPr>
        <w:t xml:space="preserve">instead of </w:t>
      </w:r>
      <m:oMath>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oMath>
      <w:r w:rsidR="00D007BC">
        <w:rPr>
          <w:lang w:val="en-GB" w:eastAsia="x-none"/>
        </w:rPr>
        <w:t xml:space="preserve"> cyclic shifts</w:t>
      </w:r>
      <w:r w:rsidR="006D0BCF" w:rsidRPr="00B051D0">
        <w:rPr>
          <w:lang w:val="en-GB" w:eastAsia="x-none"/>
        </w:rPr>
        <w:t xml:space="preserve">. Secondly, </w:t>
      </w:r>
      <w:r w:rsidR="00B93CF4" w:rsidRPr="00B051D0">
        <w:rPr>
          <w:lang w:val="en-GB" w:eastAsia="x-none"/>
        </w:rPr>
        <w:t xml:space="preserve">a judicious choice of </w:t>
      </w:r>
      <m:oMath>
        <m:sSub>
          <m:sSubPr>
            <m:ctrlPr>
              <w:rPr>
                <w:rFonts w:ascii="Cambria Math" w:hAnsi="Cambria Math"/>
                <w:lang w:val="en-GB" w:eastAsia="x-none"/>
              </w:rPr>
            </m:ctrlPr>
          </m:sSubPr>
          <m:e>
            <m:r>
              <w:rPr>
                <w:rFonts w:ascii="Cambria Math" w:hAnsi="Cambria Math"/>
                <w:lang w:val="en-GB" w:eastAsia="x-none"/>
              </w:rPr>
              <m:t>∆</m:t>
            </m:r>
          </m:e>
          <m:sub>
            <m:r>
              <w:rPr>
                <w:rFonts w:ascii="Cambria Math" w:hAnsi="Cambria Math"/>
                <w:lang w:val="en-GB" w:eastAsia="x-none"/>
              </w:rPr>
              <m:t>cs</m:t>
            </m:r>
          </m:sub>
        </m:sSub>
      </m:oMath>
      <w:r w:rsidR="00B93CF4" w:rsidRPr="00B051D0">
        <w:rPr>
          <w:lang w:val="en-GB" w:eastAsia="x-none"/>
        </w:rPr>
        <w:t xml:space="preserve"> can ensure maximum separation between </w:t>
      </w:r>
      <m:oMath>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oMath>
      <w:r w:rsidR="00B93CF4" w:rsidRPr="00B051D0">
        <w:rPr>
          <w:lang w:val="en-GB" w:eastAsia="x-none"/>
        </w:rPr>
        <w:t xml:space="preserve"> cyclic shift values and hence low </w:t>
      </w:r>
      <w:r w:rsidR="0013509B">
        <w:rPr>
          <w:lang w:val="en-GB" w:eastAsia="x-none"/>
        </w:rPr>
        <w:t>cross-</w:t>
      </w:r>
      <w:r w:rsidR="00B93CF4" w:rsidRPr="00B051D0">
        <w:rPr>
          <w:lang w:val="en-GB" w:eastAsia="x-none"/>
        </w:rPr>
        <w:t xml:space="preserve">correlation between </w:t>
      </w:r>
      <m:oMath>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oMath>
      <w:r w:rsidR="00B93CF4" w:rsidRPr="00B051D0">
        <w:rPr>
          <w:lang w:val="en-GB" w:eastAsia="x-none"/>
        </w:rPr>
        <w:t xml:space="preserve"> sequences </w:t>
      </w:r>
      <w:r w:rsidR="006D7B72" w:rsidRPr="00B051D0">
        <w:rPr>
          <w:lang w:val="en-GB" w:eastAsia="x-none"/>
        </w:rPr>
        <w:t xml:space="preserve">even </w:t>
      </w:r>
      <w:r w:rsidR="00B93CF4" w:rsidRPr="00B051D0">
        <w:rPr>
          <w:lang w:val="en-GB" w:eastAsia="x-none"/>
        </w:rPr>
        <w:t xml:space="preserve">under </w:t>
      </w:r>
      <w:r w:rsidR="006D7B72" w:rsidRPr="00B051D0">
        <w:rPr>
          <w:lang w:val="en-GB" w:eastAsia="x-none"/>
        </w:rPr>
        <w:t>large delay sp</w:t>
      </w:r>
      <w:r w:rsidR="00F31C60" w:rsidRPr="00B051D0">
        <w:rPr>
          <w:lang w:val="en-GB" w:eastAsia="x-none"/>
        </w:rPr>
        <w:t>read</w:t>
      </w:r>
      <w:r w:rsidR="00B93CF4" w:rsidRPr="00B051D0">
        <w:rPr>
          <w:lang w:val="en-GB" w:eastAsia="x-none"/>
        </w:rPr>
        <w:t xml:space="preserve">. </w:t>
      </w:r>
      <w:r w:rsidR="00AA7B70" w:rsidRPr="00B051D0">
        <w:rPr>
          <w:lang w:val="en-GB" w:eastAsia="x-none"/>
        </w:rPr>
        <w:t xml:space="preserve">Thirdly, a fixed </w:t>
      </w:r>
      <m:oMath>
        <m:sSub>
          <m:sSubPr>
            <m:ctrlPr>
              <w:rPr>
                <w:rFonts w:ascii="Cambria Math" w:hAnsi="Cambria Math"/>
                <w:lang w:val="en-GB" w:eastAsia="x-none"/>
              </w:rPr>
            </m:ctrlPr>
          </m:sSubPr>
          <m:e>
            <m:r>
              <w:rPr>
                <w:rFonts w:ascii="Cambria Math" w:hAnsi="Cambria Math"/>
                <w:lang w:val="en-GB" w:eastAsia="x-none"/>
              </w:rPr>
              <m:t>∆</m:t>
            </m:r>
          </m:e>
          <m:sub>
            <m:r>
              <w:rPr>
                <w:rFonts w:ascii="Cambria Math" w:hAnsi="Cambria Math"/>
                <w:lang w:val="en-GB" w:eastAsia="x-none"/>
              </w:rPr>
              <m:t>cs</m:t>
            </m:r>
          </m:sub>
        </m:sSub>
      </m:oMath>
      <w:r w:rsidR="00AA7B70" w:rsidRPr="00B051D0">
        <w:rPr>
          <w:lang w:val="en-GB" w:eastAsia="x-none"/>
        </w:rPr>
        <w:t xml:space="preserve"> leads to a generic resource allocation guideline for sequence based short PUCCH, which can be easily extended from single UE case to the scenario of multiplexing multiple UEs on the same physical resource</w:t>
      </w:r>
      <w:r w:rsidR="0013509B">
        <w:rPr>
          <w:lang w:val="en-GB" w:eastAsia="x-none"/>
        </w:rPr>
        <w:t xml:space="preserve"> in the frequency domain. </w:t>
      </w:r>
    </w:p>
    <w:p w14:paraId="03B8C090" w14:textId="77777777" w:rsidR="006D7B72" w:rsidRPr="00B051D0" w:rsidRDefault="006D7B72" w:rsidP="002C2993">
      <w:pPr>
        <w:jc w:val="both"/>
        <w:rPr>
          <w:lang w:val="en-GB" w:eastAsia="x-none"/>
        </w:rPr>
      </w:pPr>
      <w:r w:rsidRPr="00B051D0">
        <w:rPr>
          <w:lang w:val="en-GB" w:eastAsia="x-none"/>
        </w:rPr>
        <w:t xml:space="preserve">The generic </w:t>
      </w:r>
      <w:r w:rsidR="007C23F4">
        <w:rPr>
          <w:lang w:val="en-GB" w:eastAsia="x-none"/>
        </w:rPr>
        <w:t>approach</w:t>
      </w:r>
      <w:r w:rsidRPr="00B051D0">
        <w:rPr>
          <w:lang w:val="en-GB" w:eastAsia="x-none"/>
        </w:rPr>
        <w:t xml:space="preserve"> for 1-symbol short PUCCH resource allocation can be outlined as follows:</w:t>
      </w:r>
    </w:p>
    <w:p w14:paraId="61C01593" w14:textId="77777777" w:rsidR="0020324E" w:rsidRDefault="006D7B72" w:rsidP="00F31BCD">
      <w:pPr>
        <w:pStyle w:val="ListParagraph"/>
        <w:numPr>
          <w:ilvl w:val="0"/>
          <w:numId w:val="9"/>
        </w:numPr>
        <w:jc w:val="both"/>
        <w:rPr>
          <w:rFonts w:ascii="Times New Roman" w:hAnsi="Times New Roman"/>
          <w:sz w:val="20"/>
          <w:szCs w:val="20"/>
          <w:lang w:val="en-GB" w:eastAsia="x-none"/>
        </w:rPr>
      </w:pPr>
      <w:r w:rsidRPr="0020324E">
        <w:rPr>
          <w:rFonts w:ascii="Times New Roman" w:hAnsi="Times New Roman"/>
          <w:sz w:val="20"/>
          <w:szCs w:val="20"/>
          <w:lang w:val="en-GB" w:eastAsia="x-none"/>
        </w:rPr>
        <w:lastRenderedPageBreak/>
        <w:t>PUCCH resource</w:t>
      </w:r>
      <w:r w:rsidR="00F31C60" w:rsidRPr="0020324E">
        <w:rPr>
          <w:rFonts w:ascii="Times New Roman" w:hAnsi="Times New Roman"/>
          <w:sz w:val="20"/>
          <w:szCs w:val="20"/>
          <w:lang w:val="en-GB" w:eastAsia="x-none"/>
        </w:rPr>
        <w:t>s</w:t>
      </w:r>
      <w:r w:rsidRPr="0020324E">
        <w:rPr>
          <w:rFonts w:ascii="Times New Roman" w:hAnsi="Times New Roman"/>
          <w:sz w:val="20"/>
          <w:szCs w:val="20"/>
          <w:lang w:val="en-GB" w:eastAsia="x-none"/>
        </w:rPr>
        <w:t xml:space="preserve"> </w:t>
      </w:r>
      <w:r w:rsidR="00F83550" w:rsidRPr="0020324E">
        <w:rPr>
          <w:rFonts w:ascii="Times New Roman" w:hAnsi="Times New Roman"/>
          <w:sz w:val="20"/>
          <w:szCs w:val="20"/>
          <w:lang w:val="en-GB" w:eastAsia="x-none"/>
        </w:rPr>
        <w:t>(</w:t>
      </w:r>
      <m:oMath>
        <m:sSub>
          <m:sSubPr>
            <m:ctrlPr>
              <w:rPr>
                <w:rFonts w:ascii="Cambria Math" w:hAnsi="Cambria Math"/>
                <w:i/>
                <w:sz w:val="20"/>
                <w:szCs w:val="20"/>
                <w:lang w:val="en-GB" w:eastAsia="x-none"/>
              </w:rPr>
            </m:ctrlPr>
          </m:sSubPr>
          <m:e>
            <m:r>
              <w:rPr>
                <w:rFonts w:ascii="Cambria Math" w:hAnsi="Cambria Math"/>
                <w:sz w:val="20"/>
                <w:szCs w:val="20"/>
                <w:lang w:val="en-GB" w:eastAsia="x-none"/>
              </w:rPr>
              <m:t>n</m:t>
            </m:r>
          </m:e>
          <m:sub>
            <m:r>
              <w:rPr>
                <w:rFonts w:ascii="Cambria Math" w:hAnsi="Cambria Math"/>
                <w:sz w:val="20"/>
                <w:szCs w:val="20"/>
                <w:lang w:val="en-GB" w:eastAsia="x-none"/>
              </w:rPr>
              <m:t>PUCCH</m:t>
            </m:r>
          </m:sub>
        </m:sSub>
      </m:oMath>
      <w:r w:rsidR="00F83550" w:rsidRPr="0020324E">
        <w:rPr>
          <w:rFonts w:ascii="Times New Roman" w:hAnsi="Times New Roman"/>
          <w:sz w:val="20"/>
          <w:szCs w:val="20"/>
          <w:lang w:val="en-GB" w:eastAsia="x-none"/>
        </w:rPr>
        <w:t xml:space="preserve">) </w:t>
      </w:r>
      <w:r w:rsidR="00820C98">
        <w:rPr>
          <w:rFonts w:ascii="Times New Roman" w:hAnsi="Times New Roman"/>
          <w:sz w:val="20"/>
          <w:szCs w:val="20"/>
          <w:lang w:val="en-GB" w:eastAsia="x-none"/>
        </w:rPr>
        <w:t xml:space="preserve">can be configured </w:t>
      </w:r>
      <w:r w:rsidRPr="0020324E">
        <w:rPr>
          <w:rFonts w:ascii="Times New Roman" w:hAnsi="Times New Roman"/>
          <w:sz w:val="20"/>
          <w:szCs w:val="20"/>
          <w:lang w:val="en-GB" w:eastAsia="x-none"/>
        </w:rPr>
        <w:t>using a single resource index via higher layer signalling, where the resource index will indicate</w:t>
      </w:r>
      <w:r w:rsidR="00F31C60" w:rsidRPr="0020324E">
        <w:rPr>
          <w:rFonts w:ascii="Times New Roman" w:hAnsi="Times New Roman"/>
          <w:sz w:val="20"/>
          <w:szCs w:val="20"/>
          <w:lang w:val="en-GB" w:eastAsia="x-none"/>
        </w:rPr>
        <w:t xml:space="preserve"> the set of</w:t>
      </w:r>
      <w:r w:rsidRPr="0020324E">
        <w:rPr>
          <w:rFonts w:ascii="Times New Roman" w:hAnsi="Times New Roman"/>
          <w:sz w:val="20"/>
          <w:szCs w:val="20"/>
          <w:lang w:val="en-GB" w:eastAsia="x-none"/>
        </w:rPr>
        <w:t xml:space="preserve"> frequency and code domain resources</w:t>
      </w:r>
      <w:r w:rsidR="00F31C60" w:rsidRPr="0020324E">
        <w:rPr>
          <w:rFonts w:ascii="Times New Roman" w:hAnsi="Times New Roman"/>
          <w:sz w:val="20"/>
          <w:szCs w:val="20"/>
          <w:lang w:val="en-GB" w:eastAsia="x-none"/>
        </w:rPr>
        <w:t xml:space="preserve"> assigned to an UE</w:t>
      </w:r>
      <w:r w:rsidRPr="0020324E">
        <w:rPr>
          <w:rFonts w:ascii="Times New Roman" w:hAnsi="Times New Roman"/>
          <w:sz w:val="20"/>
          <w:szCs w:val="20"/>
          <w:lang w:val="en-GB" w:eastAsia="x-none"/>
        </w:rPr>
        <w:t xml:space="preserve">. </w:t>
      </w:r>
      <w:r w:rsidR="00F83550" w:rsidRPr="0020324E">
        <w:rPr>
          <w:rFonts w:ascii="Times New Roman" w:hAnsi="Times New Roman"/>
          <w:sz w:val="20"/>
          <w:szCs w:val="20"/>
          <w:lang w:val="en-GB" w:eastAsia="x-none"/>
        </w:rPr>
        <w:t xml:space="preserve">Since for a single UE, minimum 2 or 4 independent resources are required </w:t>
      </w:r>
      <w:r w:rsidR="00FA07BA" w:rsidRPr="0020324E">
        <w:rPr>
          <w:rFonts w:ascii="Times New Roman" w:hAnsi="Times New Roman"/>
          <w:sz w:val="20"/>
          <w:szCs w:val="20"/>
          <w:lang w:val="en-GB" w:eastAsia="x-none"/>
        </w:rPr>
        <w:t xml:space="preserve">to </w:t>
      </w:r>
      <w:r w:rsidR="00F83550" w:rsidRPr="0020324E">
        <w:rPr>
          <w:rFonts w:ascii="Times New Roman" w:hAnsi="Times New Roman"/>
          <w:sz w:val="20"/>
          <w:szCs w:val="20"/>
          <w:lang w:val="en-GB" w:eastAsia="x-none"/>
        </w:rPr>
        <w:t xml:space="preserve">transmit 1 or 2-bit HARQ-ACK, </w:t>
      </w:r>
      <m:oMath>
        <m:sSub>
          <m:sSubPr>
            <m:ctrlPr>
              <w:rPr>
                <w:rFonts w:ascii="Cambria Math" w:hAnsi="Cambria Math"/>
                <w:i/>
                <w:sz w:val="20"/>
                <w:szCs w:val="20"/>
                <w:lang w:val="en-GB" w:eastAsia="x-none"/>
              </w:rPr>
            </m:ctrlPr>
          </m:sSubPr>
          <m:e>
            <m:r>
              <w:rPr>
                <w:rFonts w:ascii="Cambria Math" w:hAnsi="Cambria Math"/>
                <w:sz w:val="20"/>
                <w:szCs w:val="20"/>
                <w:lang w:val="en-GB" w:eastAsia="x-none"/>
              </w:rPr>
              <m:t>n</m:t>
            </m:r>
          </m:e>
          <m:sub>
            <m:r>
              <w:rPr>
                <w:rFonts w:ascii="Cambria Math" w:hAnsi="Cambria Math"/>
                <w:sz w:val="20"/>
                <w:szCs w:val="20"/>
                <w:lang w:val="en-GB" w:eastAsia="x-none"/>
              </w:rPr>
              <m:t xml:space="preserve">PUCCH </m:t>
            </m:r>
          </m:sub>
        </m:sSub>
      </m:oMath>
      <w:r w:rsidR="00FA07BA" w:rsidRPr="0020324E">
        <w:rPr>
          <w:rFonts w:ascii="Times New Roman" w:hAnsi="Times New Roman"/>
          <w:sz w:val="20"/>
          <w:szCs w:val="20"/>
          <w:lang w:val="en-GB" w:eastAsia="x-none"/>
        </w:rPr>
        <w:t>should be an integer multiple of 2 or 4</w:t>
      </w:r>
      <w:r w:rsidR="0020324E">
        <w:rPr>
          <w:rFonts w:ascii="Times New Roman" w:hAnsi="Times New Roman"/>
          <w:sz w:val="20"/>
          <w:szCs w:val="20"/>
          <w:lang w:val="en-GB" w:eastAsia="x-none"/>
        </w:rPr>
        <w:t xml:space="preserve"> for simultaneous HARQ-ACK transmission </w:t>
      </w:r>
      <w:r w:rsidR="00050F74">
        <w:rPr>
          <w:rFonts w:ascii="Times New Roman" w:hAnsi="Times New Roman"/>
          <w:sz w:val="20"/>
          <w:szCs w:val="20"/>
          <w:lang w:val="en-GB" w:eastAsia="x-none"/>
        </w:rPr>
        <w:t>by multiple</w:t>
      </w:r>
      <w:r w:rsidR="0020324E">
        <w:rPr>
          <w:rFonts w:ascii="Times New Roman" w:hAnsi="Times New Roman"/>
          <w:sz w:val="20"/>
          <w:szCs w:val="20"/>
          <w:lang w:val="en-GB" w:eastAsia="x-none"/>
        </w:rPr>
        <w:t xml:space="preserve"> UEs </w:t>
      </w:r>
      <w:r w:rsidR="00050F74">
        <w:rPr>
          <w:rFonts w:ascii="Times New Roman" w:hAnsi="Times New Roman"/>
          <w:sz w:val="20"/>
          <w:szCs w:val="20"/>
          <w:lang w:val="en-GB" w:eastAsia="x-none"/>
        </w:rPr>
        <w:t>within the same slot.</w:t>
      </w:r>
      <w:r w:rsidR="00FA07BA" w:rsidRPr="0020324E">
        <w:rPr>
          <w:rFonts w:ascii="Times New Roman" w:hAnsi="Times New Roman"/>
          <w:sz w:val="20"/>
          <w:szCs w:val="20"/>
          <w:lang w:val="en-GB" w:eastAsia="x-none"/>
        </w:rPr>
        <w:t xml:space="preserve"> </w:t>
      </w:r>
    </w:p>
    <w:p w14:paraId="21088A43" w14:textId="77777777" w:rsidR="00F31C60" w:rsidRPr="0020324E" w:rsidRDefault="006D7B72" w:rsidP="00F31BCD">
      <w:pPr>
        <w:pStyle w:val="ListParagraph"/>
        <w:numPr>
          <w:ilvl w:val="0"/>
          <w:numId w:val="9"/>
        </w:numPr>
        <w:jc w:val="both"/>
        <w:rPr>
          <w:rFonts w:ascii="Times New Roman" w:hAnsi="Times New Roman"/>
          <w:sz w:val="20"/>
          <w:szCs w:val="20"/>
          <w:lang w:val="en-GB" w:eastAsia="x-none"/>
        </w:rPr>
      </w:pPr>
      <w:r w:rsidRPr="0020324E">
        <w:rPr>
          <w:rFonts w:ascii="Times New Roman" w:hAnsi="Times New Roman"/>
          <w:sz w:val="20"/>
          <w:szCs w:val="20"/>
          <w:lang w:val="en-GB" w:eastAsia="x-none"/>
        </w:rPr>
        <w:t xml:space="preserve">While the frequency domain resources </w:t>
      </w:r>
      <w:r w:rsidR="00F31C60" w:rsidRPr="0020324E">
        <w:rPr>
          <w:rFonts w:ascii="Times New Roman" w:hAnsi="Times New Roman"/>
          <w:sz w:val="20"/>
          <w:szCs w:val="20"/>
          <w:lang w:val="en-GB" w:eastAsia="x-none"/>
        </w:rPr>
        <w:t>can</w:t>
      </w:r>
      <w:r w:rsidRPr="0020324E">
        <w:rPr>
          <w:rFonts w:ascii="Times New Roman" w:hAnsi="Times New Roman"/>
          <w:sz w:val="20"/>
          <w:szCs w:val="20"/>
          <w:lang w:val="en-GB" w:eastAsia="x-none"/>
        </w:rPr>
        <w:t xml:space="preserve"> be indicated by the number of </w:t>
      </w:r>
      <w:r w:rsidR="00050F74">
        <w:rPr>
          <w:rFonts w:ascii="Times New Roman" w:hAnsi="Times New Roman"/>
          <w:sz w:val="20"/>
          <w:szCs w:val="20"/>
          <w:lang w:val="en-GB" w:eastAsia="x-none"/>
        </w:rPr>
        <w:t>minimum frequency resource unit</w:t>
      </w:r>
      <w:r w:rsidRPr="0020324E">
        <w:rPr>
          <w:rFonts w:ascii="Times New Roman" w:hAnsi="Times New Roman"/>
          <w:sz w:val="20"/>
          <w:szCs w:val="20"/>
          <w:lang w:val="en-GB" w:eastAsia="x-none"/>
        </w:rPr>
        <w:t xml:space="preserve">s </w:t>
      </w:r>
      <w:r w:rsidR="00050F74">
        <w:rPr>
          <w:rFonts w:ascii="Times New Roman" w:hAnsi="Times New Roman"/>
          <w:sz w:val="20"/>
          <w:szCs w:val="20"/>
          <w:lang w:val="en-GB" w:eastAsia="x-none"/>
        </w:rPr>
        <w:t xml:space="preserve">(or PRBs in case 1 PRB is the minimum frequency resource unit) </w:t>
      </w:r>
      <w:r w:rsidRPr="0020324E">
        <w:rPr>
          <w:rFonts w:ascii="Times New Roman" w:hAnsi="Times New Roman"/>
          <w:sz w:val="20"/>
          <w:szCs w:val="20"/>
          <w:lang w:val="en-GB" w:eastAsia="x-none"/>
        </w:rPr>
        <w:t xml:space="preserve">and their location within assigned UL bandwidth, the code domain resources can be assigned implicitly by </w:t>
      </w:r>
      <w:r w:rsidR="00F31C60" w:rsidRPr="0020324E">
        <w:rPr>
          <w:rFonts w:ascii="Times New Roman" w:hAnsi="Times New Roman"/>
          <w:sz w:val="20"/>
          <w:szCs w:val="20"/>
          <w:lang w:val="en-GB" w:eastAsia="x-none"/>
        </w:rPr>
        <w:t xml:space="preserve">a </w:t>
      </w:r>
      <w:r w:rsidR="0013509B" w:rsidRPr="0020324E">
        <w:rPr>
          <w:rFonts w:ascii="Times New Roman" w:hAnsi="Times New Roman"/>
          <w:sz w:val="20"/>
          <w:szCs w:val="20"/>
          <w:lang w:val="en-GB" w:eastAsia="x-none"/>
        </w:rPr>
        <w:t xml:space="preserve">base </w:t>
      </w:r>
      <w:r w:rsidR="00F31C60" w:rsidRPr="0020324E">
        <w:rPr>
          <w:rFonts w:ascii="Times New Roman" w:hAnsi="Times New Roman"/>
          <w:sz w:val="20"/>
          <w:szCs w:val="20"/>
          <w:lang w:val="en-GB" w:eastAsia="x-none"/>
        </w:rPr>
        <w:t xml:space="preserve">cyclic shift value </w:t>
      </w:r>
      <m:oMath>
        <m:sSub>
          <m:sSubPr>
            <m:ctrlPr>
              <w:rPr>
                <w:rFonts w:ascii="Cambria Math" w:hAnsi="Cambria Math"/>
                <w:i/>
                <w:sz w:val="20"/>
                <w:szCs w:val="20"/>
                <w:lang w:val="en-GB" w:eastAsia="x-none"/>
              </w:rPr>
            </m:ctrlPr>
          </m:sSubPr>
          <m:e>
            <m:r>
              <w:rPr>
                <w:rFonts w:ascii="Cambria Math" w:hAnsi="Cambria Math"/>
                <w:sz w:val="20"/>
                <w:szCs w:val="20"/>
                <w:lang w:val="en-GB" w:eastAsia="x-none"/>
              </w:rPr>
              <m:t>x</m:t>
            </m:r>
          </m:e>
          <m:sub>
            <m:r>
              <w:rPr>
                <w:rFonts w:ascii="Cambria Math" w:hAnsi="Cambria Math"/>
                <w:sz w:val="20"/>
                <w:szCs w:val="20"/>
                <w:lang w:val="en-GB" w:eastAsia="x-none"/>
              </w:rPr>
              <m:t>cs,0</m:t>
            </m:r>
          </m:sub>
        </m:sSub>
      </m:oMath>
      <w:r w:rsidR="00F932A3" w:rsidRPr="0020324E">
        <w:rPr>
          <w:rFonts w:ascii="Times New Roman" w:hAnsi="Times New Roman"/>
          <w:sz w:val="20"/>
          <w:szCs w:val="20"/>
          <w:lang w:val="en-GB" w:eastAsia="x-none"/>
        </w:rPr>
        <w:t xml:space="preserve"> and</w:t>
      </w:r>
      <w:r w:rsidR="00F31C60" w:rsidRPr="0020324E">
        <w:rPr>
          <w:rFonts w:ascii="Times New Roman" w:hAnsi="Times New Roman"/>
          <w:sz w:val="20"/>
          <w:szCs w:val="20"/>
          <w:lang w:val="en-GB" w:eastAsia="x-none"/>
        </w:rPr>
        <w:t xml:space="preserve"> fixed cyclic shift offset</w:t>
      </w:r>
      <m:oMath>
        <m:r>
          <w:rPr>
            <w:rFonts w:ascii="Cambria Math" w:hAnsi="Cambria Math"/>
            <w:sz w:val="20"/>
            <w:szCs w:val="20"/>
            <w:lang w:val="en-GB" w:eastAsia="x-none"/>
          </w:rPr>
          <m:t xml:space="preserve"> </m:t>
        </m:r>
        <m:sSub>
          <m:sSubPr>
            <m:ctrlPr>
              <w:rPr>
                <w:rFonts w:ascii="Cambria Math" w:hAnsi="Cambria Math"/>
                <w:sz w:val="20"/>
                <w:szCs w:val="20"/>
                <w:lang w:val="en-GB" w:eastAsia="x-none"/>
              </w:rPr>
            </m:ctrlPr>
          </m:sSubPr>
          <m:e>
            <m:r>
              <w:rPr>
                <w:rFonts w:ascii="Cambria Math" w:hAnsi="Cambria Math"/>
                <w:sz w:val="20"/>
                <w:szCs w:val="20"/>
                <w:lang w:val="en-GB" w:eastAsia="x-none"/>
              </w:rPr>
              <m:t>∆</m:t>
            </m:r>
          </m:e>
          <m:sub>
            <m:r>
              <w:rPr>
                <w:rFonts w:ascii="Cambria Math" w:hAnsi="Cambria Math"/>
                <w:sz w:val="20"/>
                <w:szCs w:val="20"/>
                <w:lang w:val="en-GB" w:eastAsia="x-none"/>
              </w:rPr>
              <m:t>cs</m:t>
            </m:r>
          </m:sub>
        </m:sSub>
      </m:oMath>
      <w:r w:rsidR="00F932A3" w:rsidRPr="0020324E">
        <w:rPr>
          <w:rFonts w:ascii="Times New Roman" w:hAnsi="Times New Roman"/>
          <w:sz w:val="20"/>
          <w:szCs w:val="20"/>
          <w:lang w:val="en-GB" w:eastAsia="x-none"/>
        </w:rPr>
        <w:t>.</w:t>
      </w:r>
    </w:p>
    <w:p w14:paraId="5FACE85B" w14:textId="23D4A34C" w:rsidR="00F31C60" w:rsidRPr="00B051D0" w:rsidRDefault="003B556A" w:rsidP="00F31BCD">
      <w:pPr>
        <w:pStyle w:val="ListParagraph"/>
        <w:numPr>
          <w:ilvl w:val="0"/>
          <w:numId w:val="11"/>
        </w:numPr>
        <w:jc w:val="both"/>
        <w:rPr>
          <w:rFonts w:ascii="Times New Roman" w:hAnsi="Times New Roman"/>
          <w:sz w:val="20"/>
          <w:szCs w:val="20"/>
          <w:lang w:val="en-GB" w:eastAsia="x-none"/>
        </w:rPr>
      </w:pPr>
      <m:oMath>
        <m:sSub>
          <m:sSubPr>
            <m:ctrlPr>
              <w:rPr>
                <w:rFonts w:ascii="Cambria Math" w:hAnsi="Cambria Math"/>
                <w:i/>
                <w:sz w:val="20"/>
                <w:szCs w:val="20"/>
                <w:lang w:val="en-GB" w:eastAsia="x-none"/>
              </w:rPr>
            </m:ctrlPr>
          </m:sSubPr>
          <m:e>
            <m:r>
              <w:rPr>
                <w:rFonts w:ascii="Cambria Math" w:hAnsi="Cambria Math"/>
                <w:sz w:val="20"/>
                <w:szCs w:val="20"/>
                <w:lang w:val="en-GB" w:eastAsia="x-none"/>
              </w:rPr>
              <m:t>x</m:t>
            </m:r>
          </m:e>
          <m:sub>
            <m:r>
              <w:rPr>
                <w:rFonts w:ascii="Cambria Math" w:hAnsi="Cambria Math"/>
                <w:sz w:val="20"/>
                <w:szCs w:val="20"/>
                <w:lang w:val="en-GB" w:eastAsia="x-none"/>
              </w:rPr>
              <m:t>cs,0</m:t>
            </m:r>
          </m:sub>
        </m:sSub>
      </m:oMath>
      <w:r w:rsidR="00F932A3" w:rsidRPr="00B051D0">
        <w:rPr>
          <w:rFonts w:ascii="Times New Roman" w:hAnsi="Times New Roman"/>
          <w:sz w:val="20"/>
          <w:szCs w:val="20"/>
          <w:lang w:val="en-GB" w:eastAsia="x-none"/>
        </w:rPr>
        <w:t xml:space="preserve"> can be any value within the set </w:t>
      </w:r>
      <m:oMath>
        <m:r>
          <w:rPr>
            <w:rFonts w:ascii="Cambria Math" w:hAnsi="Cambria Math"/>
            <w:sz w:val="20"/>
            <w:szCs w:val="20"/>
            <w:lang w:val="en-GB" w:eastAsia="x-none"/>
          </w:rPr>
          <m:t>{0, 1, ⋯,</m:t>
        </m:r>
      </m:oMath>
      <w:r w:rsidR="00F932A3" w:rsidRPr="00B051D0">
        <w:rPr>
          <w:rFonts w:ascii="Times New Roman" w:hAnsi="Times New Roman"/>
          <w:sz w:val="20"/>
          <w:szCs w:val="20"/>
          <w:lang w:val="en-GB" w:eastAsia="x-none"/>
        </w:rPr>
        <w:t xml:space="preserve"> </w:t>
      </w:r>
      <m:oMath>
        <m:r>
          <w:rPr>
            <w:rFonts w:ascii="Cambria Math" w:hAnsi="Cambria Math"/>
            <w:sz w:val="20"/>
            <w:szCs w:val="20"/>
            <w:lang w:val="en-GB" w:eastAsia="x-none"/>
          </w:rPr>
          <m:t>N-1}</m:t>
        </m:r>
      </m:oMath>
      <w:r w:rsidR="00F932A3" w:rsidRPr="00B051D0">
        <w:rPr>
          <w:rFonts w:ascii="Times New Roman" w:hAnsi="Times New Roman"/>
          <w:sz w:val="20"/>
          <w:szCs w:val="20"/>
          <w:lang w:val="en-GB" w:eastAsia="x-none"/>
        </w:rPr>
        <w:t xml:space="preserve"> </w:t>
      </w:r>
      <w:r w:rsidR="00F31C60" w:rsidRPr="00B051D0">
        <w:rPr>
          <w:rFonts w:ascii="Times New Roman" w:hAnsi="Times New Roman"/>
          <w:sz w:val="20"/>
          <w:szCs w:val="20"/>
          <w:lang w:val="en-GB" w:eastAsia="x-none"/>
        </w:rPr>
        <w:t xml:space="preserve">and </w:t>
      </w:r>
      <m:oMath>
        <m:sSub>
          <m:sSubPr>
            <m:ctrlPr>
              <w:rPr>
                <w:rFonts w:ascii="Cambria Math" w:hAnsi="Cambria Math"/>
                <w:sz w:val="20"/>
                <w:szCs w:val="20"/>
                <w:lang w:val="en-GB" w:eastAsia="x-none"/>
              </w:rPr>
            </m:ctrlPr>
          </m:sSubPr>
          <m:e>
            <m:r>
              <w:rPr>
                <w:rFonts w:ascii="Cambria Math" w:hAnsi="Cambria Math"/>
                <w:sz w:val="20"/>
                <w:szCs w:val="20"/>
                <w:lang w:val="en-GB" w:eastAsia="x-none"/>
              </w:rPr>
              <m:t>∆</m:t>
            </m:r>
          </m:e>
          <m:sub>
            <m:r>
              <w:rPr>
                <w:rFonts w:ascii="Cambria Math" w:hAnsi="Cambria Math"/>
                <w:sz w:val="20"/>
                <w:szCs w:val="20"/>
                <w:lang w:val="en-GB" w:eastAsia="x-none"/>
              </w:rPr>
              <m:t>cs</m:t>
            </m:r>
          </m:sub>
        </m:sSub>
        <m:r>
          <w:rPr>
            <w:rFonts w:ascii="Cambria Math" w:hAnsi="Cambria Math"/>
            <w:sz w:val="20"/>
            <w:szCs w:val="20"/>
            <w:lang w:val="en-GB" w:eastAsia="x-none"/>
          </w:rPr>
          <m:t xml:space="preserve">= </m:t>
        </m:r>
      </m:oMath>
      <w:r w:rsidR="00F31C60" w:rsidRPr="00B051D0">
        <w:rPr>
          <w:rFonts w:ascii="Times New Roman" w:hAnsi="Times New Roman"/>
          <w:sz w:val="20"/>
          <w:szCs w:val="20"/>
          <w:lang w:val="en-GB" w:eastAsia="x-none"/>
        </w:rPr>
        <w:sym w:font="Symbol" w:char="F0EB"/>
      </w:r>
      <m:oMath>
        <m:r>
          <w:rPr>
            <w:rFonts w:ascii="Cambria Math" w:hAnsi="Cambria Math"/>
            <w:sz w:val="20"/>
            <w:szCs w:val="20"/>
            <w:lang w:val="en-GB" w:eastAsia="x-none"/>
          </w:rPr>
          <m:t>N/</m:t>
        </m:r>
        <m:sSup>
          <m:sSupPr>
            <m:ctrlPr>
              <w:rPr>
                <w:rFonts w:ascii="Cambria Math" w:hAnsi="Cambria Math"/>
                <w:i/>
                <w:sz w:val="20"/>
                <w:szCs w:val="20"/>
                <w:lang w:val="en-GB" w:eastAsia="x-none"/>
              </w:rPr>
            </m:ctrlPr>
          </m:sSupPr>
          <m:e>
            <m:r>
              <w:rPr>
                <w:rFonts w:ascii="Cambria Math" w:hAnsi="Cambria Math"/>
                <w:sz w:val="20"/>
                <w:szCs w:val="20"/>
                <w:lang w:val="en-GB" w:eastAsia="x-none"/>
              </w:rPr>
              <m:t>2</m:t>
            </m:r>
          </m:e>
          <m:sup>
            <m:r>
              <w:rPr>
                <w:rFonts w:ascii="Cambria Math" w:hAnsi="Cambria Math"/>
                <w:sz w:val="20"/>
                <w:szCs w:val="20"/>
                <w:lang w:val="en-GB" w:eastAsia="x-none"/>
              </w:rPr>
              <m:t>m</m:t>
            </m:r>
          </m:sup>
        </m:sSup>
      </m:oMath>
      <w:r w:rsidR="00F31C60" w:rsidRPr="00B051D0">
        <w:rPr>
          <w:rFonts w:ascii="Times New Roman" w:hAnsi="Times New Roman"/>
          <w:sz w:val="20"/>
          <w:szCs w:val="20"/>
          <w:lang w:val="en-GB" w:eastAsia="x-none"/>
        </w:rPr>
        <w:sym w:font="Symbol" w:char="F0FB"/>
      </w:r>
      <w:r w:rsidR="00F31C60" w:rsidRPr="00B051D0">
        <w:rPr>
          <w:rFonts w:ascii="Times New Roman" w:hAnsi="Times New Roman"/>
          <w:sz w:val="20"/>
          <w:szCs w:val="20"/>
          <w:lang w:val="en-GB" w:eastAsia="x-none"/>
        </w:rPr>
        <w:t xml:space="preserve"> </w:t>
      </w:r>
    </w:p>
    <w:p w14:paraId="075AD7DC" w14:textId="77777777" w:rsidR="00050F74" w:rsidRDefault="00F31C60" w:rsidP="00F31BCD">
      <w:pPr>
        <w:pStyle w:val="ListParagraph"/>
        <w:numPr>
          <w:ilvl w:val="0"/>
          <w:numId w:val="11"/>
        </w:numPr>
        <w:jc w:val="both"/>
        <w:rPr>
          <w:rFonts w:ascii="Times New Roman" w:hAnsi="Times New Roman"/>
          <w:sz w:val="20"/>
          <w:szCs w:val="20"/>
          <w:lang w:val="en-GB" w:eastAsia="x-none"/>
        </w:rPr>
      </w:pPr>
      <w:r w:rsidRPr="00B051D0">
        <w:rPr>
          <w:rFonts w:ascii="Times New Roman" w:hAnsi="Times New Roman"/>
          <w:sz w:val="20"/>
          <w:szCs w:val="20"/>
          <w:lang w:val="en-GB" w:eastAsia="x-none"/>
        </w:rPr>
        <w:t xml:space="preserve">For </w:t>
      </w:r>
      <m:oMath>
        <m:r>
          <w:rPr>
            <w:rFonts w:ascii="Cambria Math" w:hAnsi="Cambria Math"/>
            <w:sz w:val="20"/>
            <w:szCs w:val="20"/>
            <w:lang w:val="en-GB" w:eastAsia="x-none"/>
          </w:rPr>
          <m:t>m</m:t>
        </m:r>
      </m:oMath>
      <w:r w:rsidRPr="00B051D0">
        <w:rPr>
          <w:rFonts w:ascii="Times New Roman" w:hAnsi="Times New Roman"/>
          <w:sz w:val="20"/>
          <w:szCs w:val="20"/>
          <w:lang w:val="en-GB" w:eastAsia="x-none"/>
        </w:rPr>
        <w:t xml:space="preserve">-bit HARQ-ACK transmission, </w:t>
      </w:r>
      <m:oMath>
        <m:sSup>
          <m:sSupPr>
            <m:ctrlPr>
              <w:rPr>
                <w:rFonts w:ascii="Cambria Math" w:eastAsia="SimSun" w:hAnsi="Cambria Math"/>
                <w:i/>
                <w:sz w:val="20"/>
                <w:szCs w:val="20"/>
                <w:lang w:val="en-GB" w:eastAsia="x-none"/>
              </w:rPr>
            </m:ctrlPr>
          </m:sSupPr>
          <m:e>
            <m:r>
              <w:rPr>
                <w:rFonts w:ascii="Cambria Math" w:hAnsi="Cambria Math"/>
                <w:sz w:val="20"/>
                <w:szCs w:val="20"/>
                <w:lang w:val="en-GB" w:eastAsia="x-none"/>
              </w:rPr>
              <m:t>2</m:t>
            </m:r>
          </m:e>
          <m:sup>
            <m:r>
              <w:rPr>
                <w:rFonts w:ascii="Cambria Math" w:hAnsi="Cambria Math"/>
                <w:sz w:val="20"/>
                <w:szCs w:val="20"/>
                <w:lang w:val="en-GB" w:eastAsia="x-none"/>
              </w:rPr>
              <m:t>m</m:t>
            </m:r>
          </m:sup>
        </m:sSup>
      </m:oMath>
      <w:r w:rsidRPr="00B051D0">
        <w:rPr>
          <w:rFonts w:ascii="Times New Roman" w:hAnsi="Times New Roman"/>
          <w:sz w:val="20"/>
          <w:szCs w:val="20"/>
          <w:lang w:val="en-GB" w:eastAsia="x-none"/>
        </w:rPr>
        <w:t xml:space="preserve"> </w:t>
      </w:r>
      <w:r w:rsidR="00EE20C6" w:rsidRPr="00B051D0">
        <w:rPr>
          <w:rFonts w:ascii="Times New Roman" w:hAnsi="Times New Roman"/>
          <w:sz w:val="20"/>
          <w:szCs w:val="20"/>
          <w:lang w:val="en-GB" w:eastAsia="x-none"/>
        </w:rPr>
        <w:t xml:space="preserve">independent resources are to be assigned </w:t>
      </w:r>
      <w:r w:rsidR="00050F74">
        <w:rPr>
          <w:rFonts w:ascii="Times New Roman" w:hAnsi="Times New Roman"/>
          <w:sz w:val="20"/>
          <w:szCs w:val="20"/>
          <w:lang w:val="en-GB" w:eastAsia="x-none"/>
        </w:rPr>
        <w:t>for</w:t>
      </w:r>
      <w:r w:rsidR="0013509B">
        <w:rPr>
          <w:rFonts w:ascii="Times New Roman" w:hAnsi="Times New Roman"/>
          <w:sz w:val="20"/>
          <w:szCs w:val="20"/>
          <w:lang w:val="en-GB" w:eastAsia="x-none"/>
        </w:rPr>
        <w:t xml:space="preserve"> a single</w:t>
      </w:r>
      <w:r w:rsidR="00EE20C6" w:rsidRPr="00B051D0">
        <w:rPr>
          <w:rFonts w:ascii="Times New Roman" w:hAnsi="Times New Roman"/>
          <w:sz w:val="20"/>
          <w:szCs w:val="20"/>
          <w:lang w:val="en-GB" w:eastAsia="x-none"/>
        </w:rPr>
        <w:t xml:space="preserve"> UE, which can be </w:t>
      </w:r>
      <m:oMath>
        <m:sSup>
          <m:sSupPr>
            <m:ctrlPr>
              <w:rPr>
                <w:rFonts w:ascii="Cambria Math" w:eastAsia="SimSun" w:hAnsi="Cambria Math"/>
                <w:i/>
                <w:sz w:val="20"/>
                <w:szCs w:val="20"/>
                <w:lang w:val="en-GB" w:eastAsia="x-none"/>
              </w:rPr>
            </m:ctrlPr>
          </m:sSupPr>
          <m:e>
            <m:r>
              <w:rPr>
                <w:rFonts w:ascii="Cambria Math" w:hAnsi="Cambria Math"/>
                <w:sz w:val="20"/>
                <w:szCs w:val="20"/>
                <w:lang w:val="en-GB" w:eastAsia="x-none"/>
              </w:rPr>
              <m:t>2</m:t>
            </m:r>
          </m:e>
          <m:sup>
            <m:r>
              <w:rPr>
                <w:rFonts w:ascii="Cambria Math" w:hAnsi="Cambria Math"/>
                <w:sz w:val="20"/>
                <w:szCs w:val="20"/>
                <w:lang w:val="en-GB" w:eastAsia="x-none"/>
              </w:rPr>
              <m:t>m</m:t>
            </m:r>
          </m:sup>
        </m:sSup>
        <m:r>
          <w:rPr>
            <w:rFonts w:ascii="Cambria Math" w:eastAsia="SimSun" w:hAnsi="Cambria Math"/>
            <w:sz w:val="20"/>
            <w:szCs w:val="20"/>
            <w:lang w:val="en-GB" w:eastAsia="x-none"/>
          </w:rPr>
          <m:t xml:space="preserve"> </m:t>
        </m:r>
      </m:oMath>
      <w:r w:rsidR="00EE20C6" w:rsidRPr="00B051D0">
        <w:rPr>
          <w:rFonts w:ascii="Times New Roman" w:hAnsi="Times New Roman"/>
          <w:sz w:val="20"/>
          <w:szCs w:val="20"/>
          <w:lang w:val="en-GB" w:eastAsia="x-none"/>
        </w:rPr>
        <w:t>different cyclic shift values of a length-</w:t>
      </w:r>
      <m:oMath>
        <m:r>
          <w:rPr>
            <w:rFonts w:ascii="Cambria Math" w:hAnsi="Cambria Math"/>
            <w:sz w:val="20"/>
            <w:szCs w:val="20"/>
            <w:lang w:val="en-GB" w:eastAsia="x-none"/>
          </w:rPr>
          <m:t xml:space="preserve">N </m:t>
        </m:r>
      </m:oMath>
      <w:r w:rsidR="006E2718">
        <w:rPr>
          <w:rFonts w:ascii="Times New Roman" w:hAnsi="Times New Roman"/>
          <w:sz w:val="20"/>
          <w:szCs w:val="20"/>
          <w:lang w:val="en-GB" w:eastAsia="x-none"/>
        </w:rPr>
        <w:t>root sequence, viz.</w:t>
      </w:r>
      <w:r w:rsidR="00EE20C6" w:rsidRPr="00B051D0">
        <w:rPr>
          <w:rFonts w:ascii="Times New Roman" w:hAnsi="Times New Roman"/>
          <w:sz w:val="20"/>
          <w:szCs w:val="20"/>
          <w:lang w:val="en-GB" w:eastAsia="x-none"/>
        </w:rPr>
        <w:t xml:space="preserve"> </w:t>
      </w:r>
      <m:oMath>
        <m:r>
          <w:rPr>
            <w:rFonts w:ascii="Cambria Math" w:hAnsi="Cambria Math"/>
            <w:sz w:val="20"/>
            <w:szCs w:val="20"/>
            <w:lang w:val="en-GB" w:eastAsia="x-none"/>
          </w:rPr>
          <m:t>{</m:t>
        </m:r>
        <m:sSub>
          <m:sSubPr>
            <m:ctrlPr>
              <w:rPr>
                <w:rFonts w:ascii="Cambria Math" w:hAnsi="Cambria Math"/>
                <w:i/>
                <w:sz w:val="20"/>
                <w:szCs w:val="20"/>
                <w:lang w:val="en-GB" w:eastAsia="x-none"/>
              </w:rPr>
            </m:ctrlPr>
          </m:sSubPr>
          <m:e>
            <m:r>
              <w:rPr>
                <w:rFonts w:ascii="Cambria Math" w:hAnsi="Cambria Math"/>
                <w:sz w:val="20"/>
                <w:szCs w:val="20"/>
                <w:lang w:val="en-GB" w:eastAsia="x-none"/>
              </w:rPr>
              <m:t>x</m:t>
            </m:r>
          </m:e>
          <m:sub>
            <m:r>
              <w:rPr>
                <w:rFonts w:ascii="Cambria Math" w:hAnsi="Cambria Math"/>
                <w:sz w:val="20"/>
                <w:szCs w:val="20"/>
                <w:lang w:val="en-GB" w:eastAsia="x-none"/>
              </w:rPr>
              <m:t>cs,n</m:t>
            </m:r>
          </m:sub>
        </m:sSub>
        <m:sSubSup>
          <m:sSubSupPr>
            <m:ctrlPr>
              <w:rPr>
                <w:rFonts w:ascii="Cambria Math" w:hAnsi="Cambria Math"/>
                <w:i/>
                <w:sz w:val="20"/>
                <w:szCs w:val="20"/>
                <w:lang w:val="en-GB" w:eastAsia="x-none"/>
              </w:rPr>
            </m:ctrlPr>
          </m:sSubSupPr>
          <m:e>
            <m:r>
              <w:rPr>
                <w:rFonts w:ascii="Cambria Math" w:hAnsi="Cambria Math"/>
                <w:sz w:val="20"/>
                <w:szCs w:val="20"/>
                <w:lang w:val="en-GB" w:eastAsia="x-none"/>
              </w:rPr>
              <m:t>}</m:t>
            </m:r>
          </m:e>
          <m:sub>
            <m:r>
              <w:rPr>
                <w:rFonts w:ascii="Cambria Math" w:hAnsi="Cambria Math"/>
                <w:sz w:val="20"/>
                <w:szCs w:val="20"/>
                <w:lang w:val="en-GB" w:eastAsia="x-none"/>
              </w:rPr>
              <m:t>n-0</m:t>
            </m:r>
          </m:sub>
          <m:sup>
            <m:sSup>
              <m:sSupPr>
                <m:ctrlPr>
                  <w:rPr>
                    <w:rFonts w:ascii="Cambria Math" w:hAnsi="Cambria Math"/>
                    <w:i/>
                    <w:sz w:val="20"/>
                    <w:szCs w:val="20"/>
                    <w:lang w:val="en-GB" w:eastAsia="x-none"/>
                  </w:rPr>
                </m:ctrlPr>
              </m:sSupPr>
              <m:e>
                <m:r>
                  <w:rPr>
                    <w:rFonts w:ascii="Cambria Math" w:hAnsi="Cambria Math"/>
                    <w:sz w:val="20"/>
                    <w:szCs w:val="20"/>
                    <w:lang w:val="en-GB" w:eastAsia="x-none"/>
                  </w:rPr>
                  <m:t>2</m:t>
                </m:r>
              </m:e>
              <m:sup>
                <m:r>
                  <w:rPr>
                    <w:rFonts w:ascii="Cambria Math" w:hAnsi="Cambria Math"/>
                    <w:sz w:val="20"/>
                    <w:szCs w:val="20"/>
                    <w:lang w:val="en-GB" w:eastAsia="x-none"/>
                  </w:rPr>
                  <m:t>m</m:t>
                </m:r>
              </m:sup>
            </m:sSup>
            <m:r>
              <w:rPr>
                <w:rFonts w:ascii="Cambria Math" w:hAnsi="Cambria Math"/>
                <w:sz w:val="20"/>
                <w:szCs w:val="20"/>
                <w:lang w:val="en-GB" w:eastAsia="x-none"/>
              </w:rPr>
              <m:t>-1</m:t>
            </m:r>
          </m:sup>
        </m:sSubSup>
      </m:oMath>
      <w:r w:rsidR="006E2718">
        <w:rPr>
          <w:rFonts w:ascii="Times New Roman" w:hAnsi="Times New Roman"/>
          <w:sz w:val="20"/>
          <w:szCs w:val="20"/>
          <w:lang w:val="en-GB" w:eastAsia="x-none"/>
        </w:rPr>
        <w:t xml:space="preserve"> as explained before.</w:t>
      </w:r>
    </w:p>
    <w:p w14:paraId="4317BC82" w14:textId="01D52E11" w:rsidR="00050F74" w:rsidRDefault="003164AE" w:rsidP="00F31BCD">
      <w:pPr>
        <w:pStyle w:val="ListParagraph"/>
        <w:numPr>
          <w:ilvl w:val="0"/>
          <w:numId w:val="11"/>
        </w:numPr>
        <w:jc w:val="both"/>
        <w:rPr>
          <w:rFonts w:ascii="Times New Roman" w:hAnsi="Times New Roman"/>
          <w:sz w:val="20"/>
          <w:szCs w:val="20"/>
          <w:lang w:val="en-GB" w:eastAsia="x-none"/>
        </w:rPr>
      </w:pPr>
      <w:r w:rsidRPr="008C4C82">
        <w:rPr>
          <w:rFonts w:ascii="Times New Roman" w:hAnsi="Times New Roman"/>
          <w:b/>
          <w:i/>
          <w:sz w:val="20"/>
          <w:szCs w:val="20"/>
          <w:lang w:val="en-GB" w:eastAsia="x-none"/>
        </w:rPr>
        <w:t xml:space="preserve">Multiple UEs transmitting </w:t>
      </w:r>
      <m:oMath>
        <m:r>
          <m:rPr>
            <m:sty m:val="bi"/>
          </m:rPr>
          <w:rPr>
            <w:rFonts w:ascii="Cambria Math" w:hAnsi="Cambria Math"/>
            <w:sz w:val="20"/>
            <w:szCs w:val="20"/>
            <w:lang w:val="en-GB" w:eastAsia="x-none"/>
          </w:rPr>
          <m:t>m</m:t>
        </m:r>
      </m:oMath>
      <w:r w:rsidR="00B60659" w:rsidRPr="008C4C82">
        <w:rPr>
          <w:rFonts w:ascii="Times New Roman" w:hAnsi="Times New Roman"/>
          <w:b/>
          <w:i/>
          <w:sz w:val="20"/>
          <w:szCs w:val="20"/>
          <w:lang w:val="en-GB" w:eastAsia="x-none"/>
        </w:rPr>
        <w:t>-bit HARQ-ACK</w:t>
      </w:r>
      <w:r w:rsidRPr="008C4C82">
        <w:rPr>
          <w:rFonts w:ascii="Times New Roman" w:hAnsi="Times New Roman"/>
          <w:b/>
          <w:i/>
          <w:sz w:val="20"/>
          <w:szCs w:val="20"/>
          <w:lang w:val="en-GB" w:eastAsia="x-none"/>
        </w:rPr>
        <w:t xml:space="preserve"> </w:t>
      </w:r>
      <w:r w:rsidR="00B60659" w:rsidRPr="008C4C82">
        <w:rPr>
          <w:rFonts w:ascii="Times New Roman" w:hAnsi="Times New Roman"/>
          <w:b/>
          <w:i/>
          <w:sz w:val="20"/>
          <w:szCs w:val="20"/>
          <w:lang w:val="en-GB" w:eastAsia="x-none"/>
        </w:rPr>
        <w:t>simultaneously can be multiplexed on the same physical resource</w:t>
      </w:r>
      <w:r w:rsidR="00B60659" w:rsidRPr="006E2718">
        <w:rPr>
          <w:rFonts w:ascii="Times New Roman" w:hAnsi="Times New Roman"/>
          <w:sz w:val="20"/>
          <w:szCs w:val="20"/>
          <w:lang w:val="en-GB" w:eastAsia="x-none"/>
        </w:rPr>
        <w:t xml:space="preserve"> </w:t>
      </w:r>
      <w:r w:rsidR="00353CC9" w:rsidRPr="006E2718">
        <w:rPr>
          <w:rFonts w:ascii="Times New Roman" w:hAnsi="Times New Roman"/>
          <w:sz w:val="20"/>
          <w:szCs w:val="20"/>
          <w:lang w:val="en-GB" w:eastAsia="x-none"/>
        </w:rPr>
        <w:t xml:space="preserve">(or, same PRB, where 1 PRB is the minimum frequency resource unit) </w:t>
      </w:r>
      <w:r w:rsidR="00B60659" w:rsidRPr="006E2718">
        <w:rPr>
          <w:rFonts w:ascii="Times New Roman" w:hAnsi="Times New Roman"/>
          <w:sz w:val="20"/>
          <w:szCs w:val="20"/>
          <w:lang w:val="en-GB" w:eastAsia="x-none"/>
        </w:rPr>
        <w:t xml:space="preserve">by assigning different sets of </w:t>
      </w:r>
      <w:r w:rsidR="00C27D0B">
        <w:rPr>
          <w:rFonts w:ascii="Times New Roman" w:hAnsi="Times New Roman"/>
          <w:sz w:val="20"/>
          <w:szCs w:val="20"/>
          <w:lang w:val="en-GB" w:eastAsia="x-none"/>
        </w:rPr>
        <w:t xml:space="preserve">orthogonal sequences (i.e. </w:t>
      </w:r>
      <w:r w:rsidR="00B60659" w:rsidRPr="006E2718">
        <w:rPr>
          <w:rFonts w:ascii="Times New Roman" w:hAnsi="Times New Roman"/>
          <w:sz w:val="20"/>
          <w:szCs w:val="20"/>
          <w:lang w:val="en-GB" w:eastAsia="x-none"/>
        </w:rPr>
        <w:t>cyclic shift values</w:t>
      </w:r>
      <w:r w:rsidR="00C27D0B">
        <w:rPr>
          <w:rFonts w:ascii="Times New Roman" w:hAnsi="Times New Roman"/>
          <w:sz w:val="20"/>
          <w:szCs w:val="20"/>
          <w:lang w:val="en-GB" w:eastAsia="x-none"/>
        </w:rPr>
        <w:t>)</w:t>
      </w:r>
      <w:r w:rsidR="00B60659" w:rsidRPr="006E2718">
        <w:rPr>
          <w:rFonts w:ascii="Times New Roman" w:hAnsi="Times New Roman"/>
          <w:sz w:val="20"/>
          <w:szCs w:val="20"/>
          <w:lang w:val="en-GB" w:eastAsia="x-none"/>
        </w:rPr>
        <w:t xml:space="preserve"> to each of the UEs. For </w:t>
      </w:r>
      <m:oMath>
        <m:r>
          <w:rPr>
            <w:rFonts w:ascii="Cambria Math" w:hAnsi="Cambria Math"/>
            <w:sz w:val="20"/>
            <w:szCs w:val="20"/>
            <w:lang w:val="en-GB" w:eastAsia="x-none"/>
          </w:rPr>
          <m:t>m</m:t>
        </m:r>
      </m:oMath>
      <w:r w:rsidR="00B60659" w:rsidRPr="006E2718">
        <w:rPr>
          <w:rFonts w:ascii="Times New Roman" w:hAnsi="Times New Roman"/>
          <w:sz w:val="20"/>
          <w:szCs w:val="20"/>
          <w:lang w:val="en-GB" w:eastAsia="x-none"/>
        </w:rPr>
        <w:t xml:space="preserve">-bit HARQ-ACK transmission, the UE multiplexing capacity for sequence based 1- symbol short PUCCH structure </w:t>
      </w:r>
      <w:r w:rsidR="0033022F" w:rsidRPr="006E2718">
        <w:rPr>
          <w:rFonts w:ascii="Times New Roman" w:hAnsi="Times New Roman"/>
          <w:sz w:val="20"/>
          <w:szCs w:val="20"/>
          <w:lang w:val="en-GB" w:eastAsia="x-none"/>
        </w:rPr>
        <w:t>is</w:t>
      </w:r>
      <w:r w:rsidR="0033022F">
        <w:rPr>
          <w:rFonts w:ascii="Times New Roman" w:hAnsi="Times New Roman"/>
          <w:sz w:val="20"/>
          <w:szCs w:val="20"/>
          <w:lang w:val="en-GB" w:eastAsia="x-none"/>
        </w:rPr>
        <w:t xml:space="preserve"> </w:t>
      </w:r>
      <w:r w:rsidR="00B60659" w:rsidRPr="00B051D0">
        <w:rPr>
          <w:rFonts w:ascii="Times New Roman" w:hAnsi="Times New Roman"/>
          <w:sz w:val="20"/>
          <w:szCs w:val="20"/>
          <w:lang w:val="en-GB" w:eastAsia="x-none"/>
        </w:rPr>
        <w:sym w:font="Symbol" w:char="F0EB"/>
      </w:r>
      <m:oMath>
        <m:r>
          <w:rPr>
            <w:rFonts w:ascii="Cambria Math" w:hAnsi="Cambria Math"/>
            <w:sz w:val="20"/>
            <w:szCs w:val="20"/>
            <w:lang w:val="en-GB" w:eastAsia="x-none"/>
          </w:rPr>
          <m:t>N/</m:t>
        </m:r>
        <m:sSup>
          <m:sSupPr>
            <m:ctrlPr>
              <w:rPr>
                <w:rFonts w:ascii="Cambria Math" w:hAnsi="Cambria Math"/>
                <w:i/>
                <w:sz w:val="20"/>
                <w:szCs w:val="20"/>
                <w:lang w:val="en-GB" w:eastAsia="x-none"/>
              </w:rPr>
            </m:ctrlPr>
          </m:sSupPr>
          <m:e>
            <m:r>
              <w:rPr>
                <w:rFonts w:ascii="Cambria Math" w:hAnsi="Cambria Math"/>
                <w:sz w:val="20"/>
                <w:szCs w:val="20"/>
                <w:lang w:val="en-GB" w:eastAsia="x-none"/>
              </w:rPr>
              <m:t>2</m:t>
            </m:r>
          </m:e>
          <m:sup>
            <m:r>
              <w:rPr>
                <w:rFonts w:ascii="Cambria Math" w:hAnsi="Cambria Math"/>
                <w:sz w:val="20"/>
                <w:szCs w:val="20"/>
                <w:lang w:val="en-GB" w:eastAsia="x-none"/>
              </w:rPr>
              <m:t>m</m:t>
            </m:r>
          </m:sup>
        </m:sSup>
      </m:oMath>
      <w:r w:rsidR="00B60659" w:rsidRPr="00B051D0">
        <w:rPr>
          <w:rFonts w:ascii="Times New Roman" w:hAnsi="Times New Roman"/>
          <w:sz w:val="20"/>
          <w:szCs w:val="20"/>
          <w:lang w:val="en-GB" w:eastAsia="x-none"/>
        </w:rPr>
        <w:sym w:font="Symbol" w:char="F0FB"/>
      </w:r>
      <w:r w:rsidR="00353CC9" w:rsidRPr="006E2718">
        <w:rPr>
          <w:rFonts w:ascii="Times New Roman" w:hAnsi="Times New Roman"/>
          <w:sz w:val="20"/>
          <w:szCs w:val="20"/>
          <w:lang w:val="en-GB" w:eastAsia="x-none"/>
        </w:rPr>
        <w:t xml:space="preserve">, </w:t>
      </w:r>
      <w:r w:rsidR="00B60659" w:rsidRPr="006E2718">
        <w:rPr>
          <w:rFonts w:ascii="Times New Roman" w:hAnsi="Times New Roman"/>
          <w:sz w:val="20"/>
          <w:szCs w:val="20"/>
          <w:lang w:val="en-GB" w:eastAsia="x-none"/>
        </w:rPr>
        <w:t xml:space="preserve">where </w:t>
      </w:r>
      <m:oMath>
        <m:r>
          <w:rPr>
            <w:rFonts w:ascii="Cambria Math" w:hAnsi="Cambria Math"/>
            <w:sz w:val="20"/>
            <w:szCs w:val="20"/>
            <w:lang w:val="en-GB" w:eastAsia="x-none"/>
          </w:rPr>
          <m:t>N</m:t>
        </m:r>
      </m:oMath>
      <w:r w:rsidR="00B60659" w:rsidRPr="006E2718">
        <w:rPr>
          <w:rFonts w:ascii="Times New Roman" w:hAnsi="Times New Roman"/>
          <w:sz w:val="20"/>
          <w:szCs w:val="20"/>
          <w:lang w:val="en-GB" w:eastAsia="x-none"/>
        </w:rPr>
        <w:t xml:space="preserve"> is t</w:t>
      </w:r>
      <w:r w:rsidR="008A6320">
        <w:rPr>
          <w:rFonts w:ascii="Times New Roman" w:hAnsi="Times New Roman"/>
          <w:sz w:val="20"/>
          <w:szCs w:val="20"/>
          <w:lang w:val="en-GB" w:eastAsia="x-none"/>
        </w:rPr>
        <w:t xml:space="preserve">he length of the root sequence. </w:t>
      </w:r>
      <w:r w:rsidR="00FD29E4" w:rsidRPr="006E2718">
        <w:rPr>
          <w:rFonts w:ascii="Times New Roman" w:hAnsi="Times New Roman"/>
          <w:sz w:val="20"/>
          <w:szCs w:val="20"/>
          <w:lang w:val="en-GB" w:eastAsia="x-none"/>
        </w:rPr>
        <w:t xml:space="preserve">Code domain resource set assigned to </w:t>
      </w:r>
      <m:oMath>
        <m:sSup>
          <m:sSupPr>
            <m:ctrlPr>
              <w:rPr>
                <w:rFonts w:ascii="Cambria Math" w:hAnsi="Cambria Math"/>
                <w:i/>
                <w:sz w:val="20"/>
                <w:szCs w:val="20"/>
                <w:lang w:val="en-GB" w:eastAsia="x-none"/>
              </w:rPr>
            </m:ctrlPr>
          </m:sSupPr>
          <m:e>
            <m:r>
              <w:rPr>
                <w:rFonts w:ascii="Cambria Math" w:hAnsi="Cambria Math"/>
                <w:sz w:val="20"/>
                <w:szCs w:val="20"/>
                <w:lang w:val="en-GB" w:eastAsia="x-none"/>
              </w:rPr>
              <m:t>i</m:t>
            </m:r>
          </m:e>
          <m:sup>
            <m:r>
              <w:rPr>
                <w:rFonts w:ascii="Cambria Math" w:hAnsi="Cambria Math"/>
                <w:sz w:val="20"/>
                <w:szCs w:val="20"/>
                <w:lang w:val="en-GB" w:eastAsia="x-none"/>
              </w:rPr>
              <m:t>th</m:t>
            </m:r>
          </m:sup>
        </m:sSup>
      </m:oMath>
      <w:r w:rsidR="00FD29E4" w:rsidRPr="006E2718">
        <w:rPr>
          <w:rFonts w:ascii="Times New Roman" w:hAnsi="Times New Roman"/>
          <w:sz w:val="20"/>
          <w:szCs w:val="20"/>
          <w:lang w:val="en-GB" w:eastAsia="x-none"/>
        </w:rPr>
        <w:t xml:space="preserve"> UE can be </w:t>
      </w:r>
      <w:r w:rsidR="007953F9" w:rsidRPr="006E2718">
        <w:rPr>
          <w:rFonts w:ascii="Times New Roman" w:hAnsi="Times New Roman"/>
          <w:sz w:val="20"/>
          <w:szCs w:val="20"/>
          <w:lang w:val="en-GB" w:eastAsia="x-none"/>
        </w:rPr>
        <w:t xml:space="preserve">denoted </w:t>
      </w:r>
      <w:r w:rsidR="00FD29E4" w:rsidRPr="006E2718">
        <w:rPr>
          <w:rFonts w:ascii="Times New Roman" w:hAnsi="Times New Roman"/>
          <w:sz w:val="20"/>
          <w:szCs w:val="20"/>
          <w:lang w:val="en-GB" w:eastAsia="x-none"/>
        </w:rPr>
        <w:t xml:space="preserve">as </w:t>
      </w:r>
      <m:oMath>
        <m:sSubSup>
          <m:sSubSupPr>
            <m:ctrlPr>
              <w:rPr>
                <w:rFonts w:ascii="Cambria Math" w:hAnsi="Cambria Math"/>
                <w:i/>
                <w:sz w:val="20"/>
                <w:szCs w:val="20"/>
                <w:lang w:val="en-GB" w:eastAsia="x-none"/>
              </w:rPr>
            </m:ctrlPr>
          </m:sSubSupPr>
          <m:e>
            <m:r>
              <w:rPr>
                <w:rFonts w:ascii="Cambria Math" w:hAnsi="Cambria Math"/>
                <w:sz w:val="20"/>
                <w:szCs w:val="20"/>
                <w:lang w:val="en-GB" w:eastAsia="x-none"/>
              </w:rPr>
              <m:t>{x</m:t>
            </m:r>
          </m:e>
          <m:sub>
            <m:r>
              <w:rPr>
                <w:rFonts w:ascii="Cambria Math" w:hAnsi="Cambria Math"/>
                <w:sz w:val="20"/>
                <w:szCs w:val="20"/>
                <w:lang w:val="en-GB" w:eastAsia="x-none"/>
              </w:rPr>
              <m:t>cs,0</m:t>
            </m:r>
          </m:sub>
          <m:sup>
            <m:r>
              <w:rPr>
                <w:rFonts w:ascii="Cambria Math" w:hAnsi="Cambria Math"/>
                <w:sz w:val="20"/>
                <w:szCs w:val="20"/>
                <w:lang w:val="en-GB" w:eastAsia="x-none"/>
              </w:rPr>
              <m:t>i</m:t>
            </m:r>
          </m:sup>
        </m:sSubSup>
        <m:r>
          <w:rPr>
            <w:rFonts w:ascii="Cambria Math" w:hAnsi="Cambria Math"/>
            <w:sz w:val="20"/>
            <w:szCs w:val="20"/>
            <w:lang w:val="en-GB" w:eastAsia="x-none"/>
          </w:rPr>
          <m:t>,</m:t>
        </m:r>
        <m:sSub>
          <m:sSubPr>
            <m:ctrlPr>
              <w:rPr>
                <w:rFonts w:ascii="Cambria Math" w:hAnsi="Cambria Math"/>
                <w:i/>
                <w:sz w:val="20"/>
                <w:szCs w:val="20"/>
                <w:lang w:val="en-GB" w:eastAsia="x-none"/>
              </w:rPr>
            </m:ctrlPr>
          </m:sSubPr>
          <m:e>
            <m:r>
              <w:rPr>
                <w:rFonts w:ascii="Cambria Math" w:hAnsi="Cambria Math"/>
                <w:sz w:val="20"/>
                <w:szCs w:val="20"/>
                <w:lang w:val="en-GB" w:eastAsia="x-none"/>
              </w:rPr>
              <m:t>∆</m:t>
            </m:r>
          </m:e>
          <m:sub>
            <m:r>
              <w:rPr>
                <w:rFonts w:ascii="Cambria Math" w:hAnsi="Cambria Math"/>
                <w:sz w:val="20"/>
                <w:szCs w:val="20"/>
                <w:lang w:val="en-GB" w:eastAsia="x-none"/>
              </w:rPr>
              <m:t>cs</m:t>
            </m:r>
          </m:sub>
        </m:sSub>
        <m:r>
          <w:rPr>
            <w:rFonts w:ascii="Cambria Math" w:hAnsi="Cambria Math"/>
            <w:sz w:val="20"/>
            <w:szCs w:val="20"/>
            <w:lang w:val="en-GB" w:eastAsia="x-none"/>
          </w:rPr>
          <m:t>}</m:t>
        </m:r>
      </m:oMath>
      <w:r w:rsidR="007953F9" w:rsidRPr="006E2718">
        <w:rPr>
          <w:rFonts w:ascii="Times New Roman" w:hAnsi="Times New Roman"/>
          <w:sz w:val="20"/>
          <w:szCs w:val="20"/>
          <w:lang w:val="en-GB" w:eastAsia="x-none"/>
        </w:rPr>
        <w:t xml:space="preserve">, where </w:t>
      </w:r>
      <m:oMath>
        <m:r>
          <w:rPr>
            <w:rFonts w:ascii="Cambria Math" w:hAnsi="Cambria Math"/>
            <w:sz w:val="20"/>
            <w:szCs w:val="20"/>
            <w:lang w:val="en-GB" w:eastAsia="x-none"/>
          </w:rPr>
          <m:t>1 ≤i≤</m:t>
        </m:r>
      </m:oMath>
      <w:r w:rsidR="007953F9" w:rsidRPr="006E2718">
        <w:rPr>
          <w:rFonts w:ascii="Times New Roman" w:hAnsi="Times New Roman"/>
          <w:sz w:val="20"/>
          <w:szCs w:val="20"/>
          <w:lang w:val="en-GB" w:eastAsia="x-none"/>
        </w:rPr>
        <w:t xml:space="preserve"> </w:t>
      </w:r>
      <w:r w:rsidR="007953F9" w:rsidRPr="00B051D0">
        <w:rPr>
          <w:rFonts w:ascii="Times New Roman" w:hAnsi="Times New Roman"/>
          <w:sz w:val="20"/>
          <w:szCs w:val="20"/>
          <w:lang w:val="en-GB" w:eastAsia="x-none"/>
        </w:rPr>
        <w:sym w:font="Symbol" w:char="F0EB"/>
      </w:r>
      <m:oMath>
        <m:r>
          <w:rPr>
            <w:rFonts w:ascii="Cambria Math" w:hAnsi="Cambria Math"/>
            <w:sz w:val="20"/>
            <w:szCs w:val="20"/>
            <w:lang w:val="en-GB" w:eastAsia="x-none"/>
          </w:rPr>
          <m:t>N/</m:t>
        </m:r>
        <m:sSup>
          <m:sSupPr>
            <m:ctrlPr>
              <w:rPr>
                <w:rFonts w:ascii="Cambria Math" w:hAnsi="Cambria Math"/>
                <w:i/>
                <w:sz w:val="20"/>
                <w:szCs w:val="20"/>
                <w:lang w:val="en-GB" w:eastAsia="x-none"/>
              </w:rPr>
            </m:ctrlPr>
          </m:sSupPr>
          <m:e>
            <m:r>
              <w:rPr>
                <w:rFonts w:ascii="Cambria Math" w:hAnsi="Cambria Math"/>
                <w:sz w:val="20"/>
                <w:szCs w:val="20"/>
                <w:lang w:val="en-GB" w:eastAsia="x-none"/>
              </w:rPr>
              <m:t>2</m:t>
            </m:r>
          </m:e>
          <m:sup>
            <m:r>
              <w:rPr>
                <w:rFonts w:ascii="Cambria Math" w:hAnsi="Cambria Math"/>
                <w:sz w:val="20"/>
                <w:szCs w:val="20"/>
                <w:lang w:val="en-GB" w:eastAsia="x-none"/>
              </w:rPr>
              <m:t>m</m:t>
            </m:r>
          </m:sup>
        </m:sSup>
      </m:oMath>
      <w:r w:rsidR="007953F9" w:rsidRPr="00B051D0">
        <w:rPr>
          <w:rFonts w:ascii="Times New Roman" w:hAnsi="Times New Roman"/>
          <w:sz w:val="20"/>
          <w:szCs w:val="20"/>
          <w:lang w:val="en-GB" w:eastAsia="x-none"/>
        </w:rPr>
        <w:sym w:font="Symbol" w:char="F0FB"/>
      </w:r>
    </w:p>
    <w:p w14:paraId="67CDA38F" w14:textId="77777777" w:rsidR="00363895" w:rsidRPr="006E2718" w:rsidRDefault="00363895" w:rsidP="0033022F">
      <w:pPr>
        <w:pStyle w:val="ListParagraph"/>
        <w:ind w:left="1495"/>
        <w:jc w:val="both"/>
        <w:rPr>
          <w:rFonts w:ascii="Times New Roman" w:hAnsi="Times New Roman"/>
          <w:sz w:val="20"/>
          <w:szCs w:val="20"/>
          <w:lang w:val="en-GB" w:eastAsia="x-none"/>
        </w:rPr>
      </w:pPr>
    </w:p>
    <w:p w14:paraId="095562F4" w14:textId="4D9C5EC3" w:rsidR="007C70E5" w:rsidRPr="006550F0" w:rsidRDefault="00050F74" w:rsidP="006550F0">
      <w:pPr>
        <w:jc w:val="both"/>
        <w:rPr>
          <w:lang w:val="en-GB" w:eastAsia="x-none"/>
        </w:rPr>
      </w:pPr>
      <w:r w:rsidRPr="006550F0">
        <w:rPr>
          <w:lang w:val="en-GB" w:eastAsia="x-none"/>
        </w:rPr>
        <w:t>Table 1</w:t>
      </w:r>
      <w:r w:rsidR="00E573CE" w:rsidRPr="006550F0">
        <w:rPr>
          <w:lang w:val="en-GB" w:eastAsia="x-none"/>
        </w:rPr>
        <w:t xml:space="preserve"> illustrates the resource allocation </w:t>
      </w:r>
      <w:r w:rsidRPr="006550F0">
        <w:rPr>
          <w:lang w:val="en-GB" w:eastAsia="x-none"/>
        </w:rPr>
        <w:t>scheme</w:t>
      </w:r>
      <w:r w:rsidR="00E573CE" w:rsidRPr="006550F0">
        <w:rPr>
          <w:lang w:val="en-GB" w:eastAsia="x-none"/>
        </w:rPr>
        <w:t xml:space="preserve"> for transmitting</w:t>
      </w:r>
      <w:r w:rsidR="00784ABF" w:rsidRPr="006550F0">
        <w:rPr>
          <w:lang w:val="en-GB" w:eastAsia="x-none"/>
        </w:rPr>
        <w:t xml:space="preserve"> 1 or 2-bit HARQ ACK feedback, where 1 PRB is assumed to be the minimum physical resource unit and </w:t>
      </w:r>
      <w:r w:rsidR="00B051D0" w:rsidRPr="006550F0">
        <w:rPr>
          <w:lang w:val="en-GB" w:eastAsia="x-none"/>
        </w:rPr>
        <w:t xml:space="preserve">different cyclic shifted versions of a </w:t>
      </w:r>
      <w:r w:rsidR="00784ABF" w:rsidRPr="006550F0">
        <w:rPr>
          <w:lang w:val="en-GB" w:eastAsia="x-none"/>
        </w:rPr>
        <w:t>length-12 sequence (i.e</w:t>
      </w:r>
      <w:r w:rsidR="006E2718" w:rsidRPr="006550F0">
        <w:rPr>
          <w:lang w:val="en-GB" w:eastAsia="x-none"/>
        </w:rPr>
        <w:t>.</w:t>
      </w:r>
      <m:oMath>
        <m:r>
          <w:rPr>
            <w:rFonts w:ascii="Cambria Math" w:hAnsi="Cambria Math"/>
            <w:lang w:val="en-GB" w:eastAsia="x-none"/>
          </w:rPr>
          <m:t xml:space="preserve"> N=12</m:t>
        </m:r>
      </m:oMath>
      <w:r w:rsidR="00784ABF" w:rsidRPr="006550F0">
        <w:rPr>
          <w:lang w:val="en-GB" w:eastAsia="x-none"/>
        </w:rPr>
        <w:t xml:space="preserve">) are used to </w:t>
      </w:r>
      <w:r w:rsidR="00353CC9" w:rsidRPr="006550F0">
        <w:rPr>
          <w:lang w:val="en-GB" w:eastAsia="x-none"/>
        </w:rPr>
        <w:t xml:space="preserve">transmit 1 or 2-bit HARQ-ACK for a single UE as well as </w:t>
      </w:r>
      <w:r w:rsidR="00784ABF" w:rsidRPr="006550F0">
        <w:rPr>
          <w:lang w:val="en-GB" w:eastAsia="x-none"/>
        </w:rPr>
        <w:t>multiplex</w:t>
      </w:r>
      <w:r w:rsidR="00353CC9" w:rsidRPr="006550F0">
        <w:rPr>
          <w:lang w:val="en-GB" w:eastAsia="x-none"/>
        </w:rPr>
        <w:t>ing</w:t>
      </w:r>
      <w:r w:rsidR="00784ABF" w:rsidRPr="006550F0">
        <w:rPr>
          <w:lang w:val="en-GB" w:eastAsia="x-none"/>
        </w:rPr>
        <w:t xml:space="preserve"> multiple UEs o</w:t>
      </w:r>
      <w:r w:rsidR="00353CC9" w:rsidRPr="006550F0">
        <w:rPr>
          <w:lang w:val="en-GB" w:eastAsia="x-none"/>
        </w:rPr>
        <w:t>n the same PRB for simultaneous 1 or 2-bit HARQ-ACK transmissions.</w:t>
      </w:r>
    </w:p>
    <w:p w14:paraId="38C40765" w14:textId="77777777" w:rsidR="006E2718" w:rsidRPr="00B051D0" w:rsidRDefault="006E2718" w:rsidP="00E573CE">
      <w:pPr>
        <w:pStyle w:val="ListParagraph"/>
        <w:rPr>
          <w:rFonts w:ascii="Times New Roman" w:hAnsi="Times New Roman"/>
          <w:sz w:val="20"/>
          <w:szCs w:val="20"/>
          <w:lang w:val="en-GB" w:eastAsia="x-none"/>
        </w:rPr>
      </w:pPr>
    </w:p>
    <w:tbl>
      <w:tblPr>
        <w:tblStyle w:val="TableGrid"/>
        <w:tblW w:w="9985" w:type="dxa"/>
        <w:tblLook w:val="04A0" w:firstRow="1" w:lastRow="0" w:firstColumn="1" w:lastColumn="0" w:noHBand="0" w:noVBand="1"/>
      </w:tblPr>
      <w:tblGrid>
        <w:gridCol w:w="1150"/>
        <w:gridCol w:w="1635"/>
        <w:gridCol w:w="1800"/>
        <w:gridCol w:w="1980"/>
        <w:gridCol w:w="3420"/>
      </w:tblGrid>
      <w:tr w:rsidR="00FD29E4" w:rsidRPr="00B051D0" w14:paraId="02336F7F" w14:textId="77777777" w:rsidTr="002C2993">
        <w:tc>
          <w:tcPr>
            <w:tcW w:w="1150" w:type="dxa"/>
          </w:tcPr>
          <w:p w14:paraId="535C70D4" w14:textId="77777777" w:rsidR="00FD29E4" w:rsidRPr="00B051D0" w:rsidRDefault="00FD29E4" w:rsidP="00784ABF">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No. of HARQ bits (</w:t>
            </w:r>
            <m:oMath>
              <m:r>
                <w:rPr>
                  <w:rFonts w:ascii="Cambria Math" w:hAnsi="Cambria Math"/>
                  <w:sz w:val="20"/>
                  <w:szCs w:val="20"/>
                  <w:lang w:val="en-GB" w:eastAsia="x-none"/>
                </w:rPr>
                <m:t>m</m:t>
              </m:r>
            </m:oMath>
            <w:r w:rsidRPr="00B051D0">
              <w:rPr>
                <w:rFonts w:ascii="Times New Roman" w:hAnsi="Times New Roman"/>
                <w:sz w:val="20"/>
                <w:szCs w:val="20"/>
                <w:lang w:val="en-GB" w:eastAsia="x-none"/>
              </w:rPr>
              <w:t>)</w:t>
            </w:r>
          </w:p>
        </w:tc>
        <w:tc>
          <w:tcPr>
            <w:tcW w:w="1635" w:type="dxa"/>
          </w:tcPr>
          <w:p w14:paraId="1C6150BB" w14:textId="77777777" w:rsidR="00FD29E4" w:rsidRPr="00B051D0" w:rsidRDefault="00FD29E4" w:rsidP="00784ABF">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 xml:space="preserve">Maximum UE multiplexing capacity </w:t>
            </w:r>
            <w:r w:rsidRPr="00B051D0">
              <w:rPr>
                <w:rFonts w:ascii="Times New Roman" w:hAnsi="Times New Roman"/>
                <w:sz w:val="20"/>
                <w:szCs w:val="20"/>
                <w:lang w:val="en-GB" w:eastAsia="x-none"/>
              </w:rPr>
              <w:sym w:font="Symbol" w:char="F0EB"/>
            </w:r>
            <m:oMath>
              <m:r>
                <w:rPr>
                  <w:rFonts w:ascii="Cambria Math" w:hAnsi="Cambria Math"/>
                  <w:sz w:val="20"/>
                  <w:szCs w:val="20"/>
                  <w:lang w:val="en-GB" w:eastAsia="x-none"/>
                </w:rPr>
                <m:t>N/</m:t>
              </m:r>
              <m:sSup>
                <m:sSupPr>
                  <m:ctrlPr>
                    <w:rPr>
                      <w:rFonts w:ascii="Cambria Math" w:hAnsi="Cambria Math"/>
                      <w:i/>
                      <w:sz w:val="20"/>
                      <w:szCs w:val="20"/>
                      <w:lang w:val="en-GB" w:eastAsia="x-none"/>
                    </w:rPr>
                  </m:ctrlPr>
                </m:sSupPr>
                <m:e>
                  <m:r>
                    <w:rPr>
                      <w:rFonts w:ascii="Cambria Math" w:hAnsi="Cambria Math"/>
                      <w:sz w:val="20"/>
                      <w:szCs w:val="20"/>
                      <w:lang w:val="en-GB" w:eastAsia="x-none"/>
                    </w:rPr>
                    <m:t>2</m:t>
                  </m:r>
                </m:e>
                <m:sup>
                  <m:r>
                    <w:rPr>
                      <w:rFonts w:ascii="Cambria Math" w:hAnsi="Cambria Math"/>
                      <w:sz w:val="20"/>
                      <w:szCs w:val="20"/>
                      <w:lang w:val="en-GB" w:eastAsia="x-none"/>
                    </w:rPr>
                    <m:t>m</m:t>
                  </m:r>
                </m:sup>
              </m:sSup>
            </m:oMath>
            <w:r w:rsidRPr="00B051D0">
              <w:rPr>
                <w:rFonts w:ascii="Times New Roman" w:hAnsi="Times New Roman"/>
                <w:sz w:val="20"/>
                <w:szCs w:val="20"/>
                <w:lang w:val="en-GB" w:eastAsia="x-none"/>
              </w:rPr>
              <w:sym w:font="Symbol" w:char="F0FB"/>
            </w:r>
          </w:p>
        </w:tc>
        <w:tc>
          <w:tcPr>
            <w:tcW w:w="1800" w:type="dxa"/>
          </w:tcPr>
          <w:p w14:paraId="5C62D5FF" w14:textId="77777777" w:rsidR="00FD29E4" w:rsidRPr="00B051D0" w:rsidRDefault="00FD29E4" w:rsidP="00784ABF">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Tot</w:t>
            </w:r>
            <w:r>
              <w:rPr>
                <w:rFonts w:ascii="Times New Roman" w:hAnsi="Times New Roman"/>
                <w:sz w:val="20"/>
                <w:szCs w:val="20"/>
                <w:lang w:val="en-GB" w:eastAsia="x-none"/>
              </w:rPr>
              <w:t xml:space="preserve">al no. of sequences </w:t>
            </w:r>
            <w:r w:rsidRPr="00B051D0">
              <w:rPr>
                <w:rFonts w:ascii="Times New Roman" w:hAnsi="Times New Roman"/>
                <w:sz w:val="20"/>
                <w:szCs w:val="20"/>
                <w:lang w:val="en-GB" w:eastAsia="x-none"/>
              </w:rPr>
              <w:t>assigned  per UE (</w:t>
            </w:r>
            <m:oMath>
              <m:sSup>
                <m:sSupPr>
                  <m:ctrlPr>
                    <w:rPr>
                      <w:rFonts w:ascii="Cambria Math" w:hAnsi="Cambria Math"/>
                      <w:i/>
                      <w:sz w:val="20"/>
                      <w:szCs w:val="20"/>
                      <w:lang w:val="en-GB" w:eastAsia="x-none"/>
                    </w:rPr>
                  </m:ctrlPr>
                </m:sSupPr>
                <m:e>
                  <m:r>
                    <w:rPr>
                      <w:rFonts w:ascii="Cambria Math" w:hAnsi="Cambria Math"/>
                      <w:sz w:val="20"/>
                      <w:szCs w:val="20"/>
                      <w:lang w:val="en-GB" w:eastAsia="x-none"/>
                    </w:rPr>
                    <m:t>2</m:t>
                  </m:r>
                </m:e>
                <m:sup>
                  <m:r>
                    <w:rPr>
                      <w:rFonts w:ascii="Cambria Math" w:hAnsi="Cambria Math"/>
                      <w:sz w:val="20"/>
                      <w:szCs w:val="20"/>
                      <w:lang w:val="en-GB" w:eastAsia="x-none"/>
                    </w:rPr>
                    <m:t>m</m:t>
                  </m:r>
                </m:sup>
              </m:sSup>
            </m:oMath>
            <w:r w:rsidRPr="00B051D0">
              <w:rPr>
                <w:rFonts w:ascii="Times New Roman" w:hAnsi="Times New Roman"/>
                <w:sz w:val="20"/>
                <w:szCs w:val="20"/>
                <w:lang w:val="en-GB" w:eastAsia="x-none"/>
              </w:rPr>
              <w:t>)</w:t>
            </w:r>
          </w:p>
        </w:tc>
        <w:tc>
          <w:tcPr>
            <w:tcW w:w="1980" w:type="dxa"/>
          </w:tcPr>
          <w:p w14:paraId="56B87D17" w14:textId="77777777" w:rsidR="00FD29E4" w:rsidRDefault="00FD29E4" w:rsidP="0017049F">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 xml:space="preserve">Cyclic shift offset </w:t>
            </w:r>
            <m:oMath>
              <m:sSub>
                <m:sSubPr>
                  <m:ctrlPr>
                    <w:rPr>
                      <w:rFonts w:ascii="Cambria Math" w:hAnsi="Cambria Math"/>
                      <w:sz w:val="20"/>
                      <w:szCs w:val="20"/>
                      <w:lang w:val="en-GB" w:eastAsia="x-none"/>
                    </w:rPr>
                  </m:ctrlPr>
                </m:sSubPr>
                <m:e>
                  <m:r>
                    <w:rPr>
                      <w:rFonts w:ascii="Cambria Math" w:hAnsi="Cambria Math"/>
                      <w:sz w:val="20"/>
                      <w:szCs w:val="20"/>
                      <w:lang w:val="en-GB" w:eastAsia="x-none"/>
                    </w:rPr>
                    <m:t>∆</m:t>
                  </m:r>
                </m:e>
                <m:sub>
                  <m:r>
                    <w:rPr>
                      <w:rFonts w:ascii="Cambria Math" w:hAnsi="Cambria Math"/>
                      <w:sz w:val="20"/>
                      <w:szCs w:val="20"/>
                      <w:lang w:val="en-GB" w:eastAsia="x-none"/>
                    </w:rPr>
                    <m:t>cs</m:t>
                  </m:r>
                </m:sub>
              </m:sSub>
            </m:oMath>
            <w:r>
              <w:rPr>
                <w:rFonts w:ascii="Times New Roman" w:hAnsi="Times New Roman"/>
                <w:sz w:val="20"/>
                <w:szCs w:val="20"/>
                <w:lang w:val="en-GB" w:eastAsia="x-none"/>
              </w:rPr>
              <w:t xml:space="preserve"> </w:t>
            </w:r>
          </w:p>
          <w:p w14:paraId="7EA3B2F1" w14:textId="77777777" w:rsidR="00FD29E4" w:rsidRPr="00B051D0" w:rsidRDefault="002C2993" w:rsidP="002C2993">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sym w:font="Symbol" w:char="F0EB"/>
            </w:r>
            <m:oMath>
              <m:r>
                <w:rPr>
                  <w:rFonts w:ascii="Cambria Math" w:hAnsi="Cambria Math"/>
                  <w:sz w:val="20"/>
                  <w:szCs w:val="20"/>
                  <w:lang w:val="en-GB" w:eastAsia="x-none"/>
                </w:rPr>
                <m:t>N/</m:t>
              </m:r>
              <m:sSup>
                <m:sSupPr>
                  <m:ctrlPr>
                    <w:rPr>
                      <w:rFonts w:ascii="Cambria Math" w:hAnsi="Cambria Math"/>
                      <w:i/>
                      <w:sz w:val="20"/>
                      <w:szCs w:val="20"/>
                      <w:lang w:val="en-GB" w:eastAsia="x-none"/>
                    </w:rPr>
                  </m:ctrlPr>
                </m:sSupPr>
                <m:e>
                  <m:r>
                    <w:rPr>
                      <w:rFonts w:ascii="Cambria Math" w:hAnsi="Cambria Math"/>
                      <w:sz w:val="20"/>
                      <w:szCs w:val="20"/>
                      <w:lang w:val="en-GB" w:eastAsia="x-none"/>
                    </w:rPr>
                    <m:t>2</m:t>
                  </m:r>
                </m:e>
                <m:sup>
                  <m:r>
                    <w:rPr>
                      <w:rFonts w:ascii="Cambria Math" w:hAnsi="Cambria Math"/>
                      <w:sz w:val="20"/>
                      <w:szCs w:val="20"/>
                      <w:lang w:val="en-GB" w:eastAsia="x-none"/>
                    </w:rPr>
                    <m:t>m</m:t>
                  </m:r>
                </m:sup>
              </m:sSup>
            </m:oMath>
            <w:r w:rsidRPr="00B051D0">
              <w:rPr>
                <w:rFonts w:ascii="Times New Roman" w:hAnsi="Times New Roman"/>
                <w:sz w:val="20"/>
                <w:szCs w:val="20"/>
                <w:lang w:val="en-GB" w:eastAsia="x-none"/>
              </w:rPr>
              <w:sym w:font="Symbol" w:char="F0FB"/>
            </w:r>
          </w:p>
        </w:tc>
        <w:tc>
          <w:tcPr>
            <w:tcW w:w="3420" w:type="dxa"/>
          </w:tcPr>
          <w:p w14:paraId="6914D4B7" w14:textId="77777777" w:rsidR="00FD29E4" w:rsidRDefault="00FD29E4" w:rsidP="0017049F">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Set</w:t>
            </w:r>
            <w:r>
              <w:rPr>
                <w:rFonts w:ascii="Times New Roman" w:hAnsi="Times New Roman"/>
                <w:sz w:val="20"/>
                <w:szCs w:val="20"/>
                <w:lang w:val="en-GB" w:eastAsia="x-none"/>
              </w:rPr>
              <w:t>s</w:t>
            </w:r>
            <w:r w:rsidRPr="00B051D0">
              <w:rPr>
                <w:rFonts w:ascii="Times New Roman" w:hAnsi="Times New Roman"/>
                <w:sz w:val="20"/>
                <w:szCs w:val="20"/>
                <w:lang w:val="en-GB" w:eastAsia="x-none"/>
              </w:rPr>
              <w:t xml:space="preserve"> of cyclic shift values derived from </w:t>
            </w:r>
            <m:oMath>
              <m:sSubSup>
                <m:sSubSupPr>
                  <m:ctrlPr>
                    <w:rPr>
                      <w:rFonts w:ascii="Cambria Math" w:hAnsi="Cambria Math"/>
                      <w:i/>
                      <w:sz w:val="20"/>
                      <w:szCs w:val="20"/>
                      <w:lang w:val="en-GB" w:eastAsia="x-none"/>
                    </w:rPr>
                  </m:ctrlPr>
                </m:sSubSupPr>
                <m:e>
                  <m:r>
                    <w:rPr>
                      <w:rFonts w:ascii="Cambria Math" w:hAnsi="Cambria Math"/>
                      <w:sz w:val="20"/>
                      <w:szCs w:val="20"/>
                      <w:lang w:val="en-GB" w:eastAsia="x-none"/>
                    </w:rPr>
                    <m:t>x</m:t>
                  </m:r>
                </m:e>
                <m:sub>
                  <m:r>
                    <w:rPr>
                      <w:rFonts w:ascii="Cambria Math" w:hAnsi="Cambria Math"/>
                      <w:sz w:val="20"/>
                      <w:szCs w:val="20"/>
                      <w:lang w:val="en-GB" w:eastAsia="x-none"/>
                    </w:rPr>
                    <m:t>cs,0</m:t>
                  </m:r>
                </m:sub>
                <m:sup>
                  <m:r>
                    <w:rPr>
                      <w:rFonts w:ascii="Cambria Math" w:hAnsi="Cambria Math"/>
                      <w:sz w:val="20"/>
                      <w:szCs w:val="20"/>
                      <w:lang w:val="en-GB" w:eastAsia="x-none"/>
                    </w:rPr>
                    <m:t>i</m:t>
                  </m:r>
                </m:sup>
              </m:sSubSup>
            </m:oMath>
            <w:r w:rsidRPr="00B051D0">
              <w:rPr>
                <w:rFonts w:ascii="Times New Roman" w:hAnsi="Times New Roman"/>
                <w:sz w:val="20"/>
                <w:szCs w:val="20"/>
                <w:lang w:val="en-GB" w:eastAsia="x-none"/>
              </w:rPr>
              <w:t xml:space="preserve"> and </w:t>
            </w:r>
            <m:oMath>
              <m:sSub>
                <m:sSubPr>
                  <m:ctrlPr>
                    <w:rPr>
                      <w:rFonts w:ascii="Cambria Math" w:hAnsi="Cambria Math"/>
                      <w:sz w:val="20"/>
                      <w:szCs w:val="20"/>
                      <w:lang w:val="en-GB" w:eastAsia="x-none"/>
                    </w:rPr>
                  </m:ctrlPr>
                </m:sSubPr>
                <m:e>
                  <m:r>
                    <w:rPr>
                      <w:rFonts w:ascii="Cambria Math" w:hAnsi="Cambria Math"/>
                      <w:sz w:val="20"/>
                      <w:szCs w:val="20"/>
                      <w:lang w:val="en-GB" w:eastAsia="x-none"/>
                    </w:rPr>
                    <m:t>∆</m:t>
                  </m:r>
                </m:e>
                <m:sub>
                  <m:r>
                    <w:rPr>
                      <w:rFonts w:ascii="Cambria Math" w:hAnsi="Cambria Math"/>
                      <w:sz w:val="20"/>
                      <w:szCs w:val="20"/>
                      <w:lang w:val="en-GB" w:eastAsia="x-none"/>
                    </w:rPr>
                    <m:t>cs</m:t>
                  </m:r>
                </m:sub>
              </m:sSub>
            </m:oMath>
            <w:r w:rsidRPr="00B051D0">
              <w:rPr>
                <w:rFonts w:ascii="Times New Roman" w:hAnsi="Times New Roman"/>
                <w:sz w:val="20"/>
                <w:szCs w:val="20"/>
                <w:lang w:val="en-GB" w:eastAsia="x-none"/>
              </w:rPr>
              <w:t xml:space="preserve"> </w:t>
            </w:r>
          </w:p>
          <w:p w14:paraId="5F315269" w14:textId="77777777" w:rsidR="00FD29E4" w:rsidRPr="00B051D0" w:rsidRDefault="003B556A" w:rsidP="0017049F">
            <w:pPr>
              <w:pStyle w:val="ListParagraph"/>
              <w:ind w:left="0"/>
              <w:jc w:val="center"/>
              <w:rPr>
                <w:rFonts w:ascii="Times New Roman" w:hAnsi="Times New Roman"/>
                <w:sz w:val="20"/>
                <w:szCs w:val="20"/>
                <w:lang w:val="en-GB" w:eastAsia="x-none"/>
              </w:rPr>
            </w:pPr>
            <m:oMathPara>
              <m:oMath>
                <m:sSubSup>
                  <m:sSubSupPr>
                    <m:ctrlPr>
                      <w:rPr>
                        <w:rFonts w:ascii="Cambria Math" w:hAnsi="Cambria Math"/>
                        <w:i/>
                        <w:sz w:val="20"/>
                        <w:szCs w:val="20"/>
                        <w:lang w:val="en-GB" w:eastAsia="x-none"/>
                      </w:rPr>
                    </m:ctrlPr>
                  </m:sSubSupPr>
                  <m:e>
                    <m:r>
                      <w:rPr>
                        <w:rFonts w:ascii="Cambria Math" w:hAnsi="Cambria Math"/>
                        <w:sz w:val="20"/>
                        <w:szCs w:val="20"/>
                        <w:lang w:val="en-GB" w:eastAsia="x-none"/>
                      </w:rPr>
                      <m:t>{x</m:t>
                    </m:r>
                  </m:e>
                  <m:sub>
                    <m:r>
                      <w:rPr>
                        <w:rFonts w:ascii="Cambria Math" w:hAnsi="Cambria Math"/>
                        <w:sz w:val="20"/>
                        <w:szCs w:val="20"/>
                        <w:lang w:val="en-GB" w:eastAsia="x-none"/>
                      </w:rPr>
                      <m:t>cs,0</m:t>
                    </m:r>
                  </m:sub>
                  <m:sup>
                    <m:r>
                      <w:rPr>
                        <w:rFonts w:ascii="Cambria Math" w:hAnsi="Cambria Math"/>
                        <w:sz w:val="20"/>
                        <w:szCs w:val="20"/>
                        <w:lang w:val="en-GB" w:eastAsia="x-none"/>
                      </w:rPr>
                      <m:t>i</m:t>
                    </m:r>
                  </m:sup>
                </m:sSubSup>
                <m:r>
                  <m:rPr>
                    <m:sty m:val="p"/>
                  </m:rPr>
                  <w:rPr>
                    <w:rFonts w:ascii="Cambria Math" w:hAnsi="Cambria Math"/>
                    <w:sz w:val="20"/>
                    <w:szCs w:val="20"/>
                    <w:lang w:val="en-GB" w:eastAsia="x-none"/>
                  </w:rPr>
                  <m:t xml:space="preserve"> </m:t>
                </m:r>
                <m:r>
                  <w:rPr>
                    <w:rFonts w:ascii="Cambria Math" w:hAnsi="Cambria Math"/>
                    <w:sz w:val="20"/>
                    <w:szCs w:val="20"/>
                    <w:lang w:val="en-GB" w:eastAsia="x-none"/>
                  </w:rPr>
                  <m:t xml:space="preserve">, </m:t>
                </m:r>
                <m:sSubSup>
                  <m:sSubSupPr>
                    <m:ctrlPr>
                      <w:rPr>
                        <w:rFonts w:ascii="Cambria Math" w:hAnsi="Cambria Math"/>
                        <w:i/>
                        <w:sz w:val="20"/>
                        <w:szCs w:val="20"/>
                        <w:lang w:val="en-GB" w:eastAsia="x-none"/>
                      </w:rPr>
                    </m:ctrlPr>
                  </m:sSubSupPr>
                  <m:e>
                    <m:r>
                      <w:rPr>
                        <w:rFonts w:ascii="Cambria Math" w:hAnsi="Cambria Math"/>
                        <w:sz w:val="20"/>
                        <w:szCs w:val="20"/>
                        <w:lang w:val="en-GB" w:eastAsia="x-none"/>
                      </w:rPr>
                      <m:t>x</m:t>
                    </m:r>
                  </m:e>
                  <m:sub>
                    <m:r>
                      <w:rPr>
                        <w:rFonts w:ascii="Cambria Math" w:hAnsi="Cambria Math"/>
                        <w:sz w:val="20"/>
                        <w:szCs w:val="20"/>
                        <w:lang w:val="en-GB" w:eastAsia="x-none"/>
                      </w:rPr>
                      <m:t>cs,1</m:t>
                    </m:r>
                  </m:sub>
                  <m:sup>
                    <m:r>
                      <w:rPr>
                        <w:rFonts w:ascii="Cambria Math" w:hAnsi="Cambria Math"/>
                        <w:sz w:val="20"/>
                        <w:szCs w:val="20"/>
                        <w:lang w:val="en-GB" w:eastAsia="x-none"/>
                      </w:rPr>
                      <m:t>i</m:t>
                    </m:r>
                  </m:sup>
                </m:sSubSup>
                <m:r>
                  <m:rPr>
                    <m:sty m:val="p"/>
                  </m:rPr>
                  <w:rPr>
                    <w:rFonts w:ascii="Cambria Math" w:hAnsi="Cambria Math"/>
                    <w:sz w:val="20"/>
                    <w:szCs w:val="20"/>
                    <w:lang w:val="en-GB" w:eastAsia="x-none"/>
                  </w:rPr>
                  <m:t xml:space="preserve"> </m:t>
                </m:r>
                <m:r>
                  <w:rPr>
                    <w:rFonts w:ascii="Cambria Math" w:hAnsi="Cambria Math"/>
                    <w:sz w:val="20"/>
                    <w:szCs w:val="20"/>
                    <w:lang w:val="en-GB" w:eastAsia="x-none"/>
                  </w:rPr>
                  <m:t xml:space="preserve">, ⋯ </m:t>
                </m:r>
                <m:sSubSup>
                  <m:sSubSupPr>
                    <m:ctrlPr>
                      <w:rPr>
                        <w:rFonts w:ascii="Cambria Math" w:hAnsi="Cambria Math"/>
                        <w:i/>
                        <w:sz w:val="20"/>
                        <w:szCs w:val="20"/>
                        <w:lang w:val="en-GB" w:eastAsia="x-none"/>
                      </w:rPr>
                    </m:ctrlPr>
                  </m:sSubSupPr>
                  <m:e>
                    <m:r>
                      <w:rPr>
                        <w:rFonts w:ascii="Cambria Math" w:hAnsi="Cambria Math"/>
                        <w:sz w:val="20"/>
                        <w:szCs w:val="20"/>
                        <w:lang w:val="en-GB" w:eastAsia="x-none"/>
                      </w:rPr>
                      <m:t>x</m:t>
                    </m:r>
                  </m:e>
                  <m:sub>
                    <m:r>
                      <w:rPr>
                        <w:rFonts w:ascii="Cambria Math" w:hAnsi="Cambria Math"/>
                        <w:sz w:val="20"/>
                        <w:szCs w:val="20"/>
                        <w:lang w:val="en-GB" w:eastAsia="x-none"/>
                      </w:rPr>
                      <m:t>cs,</m:t>
                    </m:r>
                    <m:sSup>
                      <m:sSupPr>
                        <m:ctrlPr>
                          <w:rPr>
                            <w:rFonts w:ascii="Cambria Math" w:hAnsi="Cambria Math"/>
                            <w:i/>
                            <w:sz w:val="20"/>
                            <w:szCs w:val="20"/>
                            <w:lang w:val="en-GB" w:eastAsia="x-none"/>
                          </w:rPr>
                        </m:ctrlPr>
                      </m:sSupPr>
                      <m:e>
                        <m:r>
                          <w:rPr>
                            <w:rFonts w:ascii="Cambria Math" w:hAnsi="Cambria Math"/>
                            <w:sz w:val="20"/>
                            <w:szCs w:val="20"/>
                            <w:lang w:val="en-GB" w:eastAsia="x-none"/>
                          </w:rPr>
                          <m:t>2</m:t>
                        </m:r>
                      </m:e>
                      <m:sup>
                        <m:r>
                          <w:rPr>
                            <w:rFonts w:ascii="Cambria Math" w:hAnsi="Cambria Math"/>
                            <w:sz w:val="20"/>
                            <w:szCs w:val="20"/>
                            <w:lang w:val="en-GB" w:eastAsia="x-none"/>
                          </w:rPr>
                          <m:t>m</m:t>
                        </m:r>
                      </m:sup>
                    </m:sSup>
                    <m:r>
                      <w:rPr>
                        <w:rFonts w:ascii="Cambria Math" w:hAnsi="Cambria Math"/>
                        <w:sz w:val="20"/>
                        <w:szCs w:val="20"/>
                        <w:lang w:val="en-GB" w:eastAsia="x-none"/>
                      </w:rPr>
                      <m:t>-1</m:t>
                    </m:r>
                  </m:sub>
                  <m:sup>
                    <m:r>
                      <w:rPr>
                        <w:rFonts w:ascii="Cambria Math" w:hAnsi="Cambria Math"/>
                        <w:sz w:val="20"/>
                        <w:szCs w:val="20"/>
                        <w:lang w:val="en-GB" w:eastAsia="x-none"/>
                      </w:rPr>
                      <m:t>i</m:t>
                    </m:r>
                  </m:sup>
                </m:sSubSup>
                <m:sSubSup>
                  <m:sSubSupPr>
                    <m:ctrlPr>
                      <w:rPr>
                        <w:rFonts w:ascii="Cambria Math" w:hAnsi="Cambria Math"/>
                        <w:i/>
                        <w:sz w:val="20"/>
                        <w:szCs w:val="20"/>
                        <w:lang w:val="en-GB" w:eastAsia="x-none"/>
                      </w:rPr>
                    </m:ctrlPr>
                  </m:sSubSupPr>
                  <m:e>
                    <m:r>
                      <w:rPr>
                        <w:rFonts w:ascii="Cambria Math" w:hAnsi="Cambria Math"/>
                        <w:sz w:val="20"/>
                        <w:szCs w:val="20"/>
                        <w:lang w:val="en-GB" w:eastAsia="x-none"/>
                      </w:rPr>
                      <m:t>}</m:t>
                    </m:r>
                  </m:e>
                  <m:sub>
                    <m:r>
                      <w:rPr>
                        <w:rFonts w:ascii="Cambria Math" w:hAnsi="Cambria Math"/>
                        <w:sz w:val="20"/>
                        <w:szCs w:val="20"/>
                        <w:lang w:val="en-GB" w:eastAsia="x-none"/>
                      </w:rPr>
                      <m:t>i=1</m:t>
                    </m:r>
                  </m:sub>
                  <m:sup>
                    <m:r>
                      <m:rPr>
                        <m:sty m:val="p"/>
                      </m:rPr>
                      <w:rPr>
                        <w:rFonts w:ascii="Cambria Math" w:hAnsi="Cambria Math"/>
                        <w:sz w:val="20"/>
                        <w:szCs w:val="20"/>
                        <w:lang w:val="en-GB" w:eastAsia="x-none"/>
                      </w:rPr>
                      <w:sym w:font="Symbol" w:char="F0EB"/>
                    </m:r>
                    <m:r>
                      <w:rPr>
                        <w:rFonts w:ascii="Cambria Math" w:hAnsi="Cambria Math"/>
                        <w:sz w:val="20"/>
                        <w:szCs w:val="20"/>
                        <w:lang w:val="en-GB" w:eastAsia="x-none"/>
                      </w:rPr>
                      <m:t>N/</m:t>
                    </m:r>
                    <m:sSup>
                      <m:sSupPr>
                        <m:ctrlPr>
                          <w:rPr>
                            <w:rFonts w:ascii="Cambria Math" w:hAnsi="Cambria Math"/>
                            <w:i/>
                            <w:sz w:val="20"/>
                            <w:szCs w:val="20"/>
                            <w:lang w:val="en-GB" w:eastAsia="x-none"/>
                          </w:rPr>
                        </m:ctrlPr>
                      </m:sSupPr>
                      <m:e>
                        <m:r>
                          <w:rPr>
                            <w:rFonts w:ascii="Cambria Math" w:hAnsi="Cambria Math"/>
                            <w:sz w:val="20"/>
                            <w:szCs w:val="20"/>
                            <w:lang w:val="en-GB" w:eastAsia="x-none"/>
                          </w:rPr>
                          <m:t>2</m:t>
                        </m:r>
                      </m:e>
                      <m:sup>
                        <m:r>
                          <w:rPr>
                            <w:rFonts w:ascii="Cambria Math" w:hAnsi="Cambria Math"/>
                            <w:sz w:val="20"/>
                            <w:szCs w:val="20"/>
                            <w:lang w:val="en-GB" w:eastAsia="x-none"/>
                          </w:rPr>
                          <m:t>m</m:t>
                        </m:r>
                      </m:sup>
                    </m:sSup>
                    <m:r>
                      <m:rPr>
                        <m:sty m:val="p"/>
                      </m:rPr>
                      <w:rPr>
                        <w:rFonts w:ascii="Cambria Math" w:hAnsi="Cambria Math"/>
                        <w:sz w:val="20"/>
                        <w:szCs w:val="20"/>
                        <w:lang w:val="en-GB" w:eastAsia="x-none"/>
                      </w:rPr>
                      <w:sym w:font="Symbol" w:char="F0FB"/>
                    </m:r>
                  </m:sup>
                </m:sSubSup>
              </m:oMath>
            </m:oMathPara>
          </w:p>
        </w:tc>
      </w:tr>
      <w:tr w:rsidR="00FD29E4" w:rsidRPr="00B051D0" w14:paraId="066AF94B" w14:textId="77777777" w:rsidTr="002C2993">
        <w:tc>
          <w:tcPr>
            <w:tcW w:w="1150" w:type="dxa"/>
          </w:tcPr>
          <w:p w14:paraId="0A491D74" w14:textId="77777777" w:rsidR="00FD29E4" w:rsidRPr="00B051D0" w:rsidRDefault="00FD29E4" w:rsidP="00B051D0">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1</w:t>
            </w:r>
          </w:p>
        </w:tc>
        <w:tc>
          <w:tcPr>
            <w:tcW w:w="1635" w:type="dxa"/>
          </w:tcPr>
          <w:p w14:paraId="31FB951B" w14:textId="77777777" w:rsidR="00FD29E4" w:rsidRPr="00B051D0" w:rsidRDefault="00FD29E4" w:rsidP="00B051D0">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6</w:t>
            </w:r>
          </w:p>
        </w:tc>
        <w:tc>
          <w:tcPr>
            <w:tcW w:w="1800" w:type="dxa"/>
          </w:tcPr>
          <w:p w14:paraId="1B93EC7E" w14:textId="77777777" w:rsidR="00FD29E4" w:rsidRPr="00B051D0" w:rsidRDefault="00FD29E4" w:rsidP="00B051D0">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2</w:t>
            </w:r>
          </w:p>
        </w:tc>
        <w:tc>
          <w:tcPr>
            <w:tcW w:w="1980" w:type="dxa"/>
          </w:tcPr>
          <w:p w14:paraId="14E45124" w14:textId="77777777" w:rsidR="00FD29E4" w:rsidRPr="00B051D0" w:rsidRDefault="00FD29E4" w:rsidP="00B051D0">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6</w:t>
            </w:r>
          </w:p>
        </w:tc>
        <w:tc>
          <w:tcPr>
            <w:tcW w:w="3420" w:type="dxa"/>
          </w:tcPr>
          <w:p w14:paraId="1609861E" w14:textId="77777777" w:rsidR="00FD29E4" w:rsidRPr="00B051D0" w:rsidRDefault="00FD29E4" w:rsidP="00B051D0">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{0,6}; {1,7};{2,8};{3,9};{4,10};{5,11}</w:t>
            </w:r>
          </w:p>
        </w:tc>
      </w:tr>
      <w:tr w:rsidR="00FD29E4" w:rsidRPr="00B051D0" w14:paraId="4F413CBF" w14:textId="77777777" w:rsidTr="002C2993">
        <w:tc>
          <w:tcPr>
            <w:tcW w:w="1150" w:type="dxa"/>
          </w:tcPr>
          <w:p w14:paraId="50EA598C" w14:textId="77777777" w:rsidR="00FD29E4" w:rsidRPr="00B051D0" w:rsidRDefault="00FD29E4" w:rsidP="00B051D0">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2</w:t>
            </w:r>
          </w:p>
        </w:tc>
        <w:tc>
          <w:tcPr>
            <w:tcW w:w="1635" w:type="dxa"/>
          </w:tcPr>
          <w:p w14:paraId="497A20E5" w14:textId="77777777" w:rsidR="00FD29E4" w:rsidRPr="00B051D0" w:rsidRDefault="00FD29E4" w:rsidP="00B051D0">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3</w:t>
            </w:r>
          </w:p>
        </w:tc>
        <w:tc>
          <w:tcPr>
            <w:tcW w:w="1800" w:type="dxa"/>
          </w:tcPr>
          <w:p w14:paraId="6D4CC8DB" w14:textId="77777777" w:rsidR="00FD29E4" w:rsidRPr="00B051D0" w:rsidRDefault="00FD29E4" w:rsidP="00B051D0">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4</w:t>
            </w:r>
          </w:p>
        </w:tc>
        <w:tc>
          <w:tcPr>
            <w:tcW w:w="1980" w:type="dxa"/>
          </w:tcPr>
          <w:p w14:paraId="35C26754" w14:textId="77777777" w:rsidR="00FD29E4" w:rsidRPr="00B051D0" w:rsidRDefault="00FD29E4" w:rsidP="00B051D0">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3</w:t>
            </w:r>
          </w:p>
        </w:tc>
        <w:tc>
          <w:tcPr>
            <w:tcW w:w="3420" w:type="dxa"/>
          </w:tcPr>
          <w:p w14:paraId="7E02DF66" w14:textId="77777777" w:rsidR="00FD29E4" w:rsidRPr="00B051D0" w:rsidRDefault="00FD29E4" w:rsidP="00B051D0">
            <w:pPr>
              <w:pStyle w:val="ListParagraph"/>
              <w:ind w:left="0"/>
              <w:jc w:val="center"/>
              <w:rPr>
                <w:rFonts w:ascii="Times New Roman" w:hAnsi="Times New Roman"/>
                <w:sz w:val="20"/>
                <w:szCs w:val="20"/>
                <w:lang w:val="en-GB" w:eastAsia="x-none"/>
              </w:rPr>
            </w:pPr>
            <w:r w:rsidRPr="00B051D0">
              <w:rPr>
                <w:rFonts w:ascii="Times New Roman" w:hAnsi="Times New Roman"/>
                <w:sz w:val="20"/>
                <w:szCs w:val="20"/>
                <w:lang w:val="en-GB" w:eastAsia="x-none"/>
              </w:rPr>
              <w:t>{0,3,6,9};{1,4,7,10};{2,5,8,11}</w:t>
            </w:r>
          </w:p>
        </w:tc>
      </w:tr>
    </w:tbl>
    <w:p w14:paraId="14C44C6C" w14:textId="77777777" w:rsidR="000945A7" w:rsidRDefault="000945A7" w:rsidP="007953F9">
      <w:pPr>
        <w:pStyle w:val="ListParagraph"/>
        <w:jc w:val="center"/>
        <w:rPr>
          <w:rFonts w:ascii="Times New Roman" w:hAnsi="Times New Roman"/>
          <w:sz w:val="20"/>
          <w:szCs w:val="20"/>
          <w:lang w:val="en-GB" w:eastAsia="x-none"/>
        </w:rPr>
      </w:pPr>
    </w:p>
    <w:p w14:paraId="49B48754" w14:textId="5AD5DEAE" w:rsidR="00E573CE" w:rsidRDefault="007953F9" w:rsidP="007953F9">
      <w:pPr>
        <w:pStyle w:val="ListParagraph"/>
        <w:jc w:val="center"/>
        <w:rPr>
          <w:rFonts w:ascii="Times New Roman" w:hAnsi="Times New Roman"/>
          <w:sz w:val="20"/>
          <w:szCs w:val="20"/>
          <w:lang w:val="en-GB" w:eastAsia="x-none"/>
        </w:rPr>
      </w:pPr>
      <w:r>
        <w:rPr>
          <w:rFonts w:ascii="Times New Roman" w:hAnsi="Times New Roman"/>
          <w:sz w:val="20"/>
          <w:szCs w:val="20"/>
          <w:lang w:val="en-GB" w:eastAsia="x-none"/>
        </w:rPr>
        <w:t xml:space="preserve">Table 1: </w:t>
      </w:r>
      <w:r w:rsidR="000945A7">
        <w:rPr>
          <w:rFonts w:ascii="Times New Roman" w:hAnsi="Times New Roman"/>
          <w:sz w:val="20"/>
          <w:szCs w:val="20"/>
          <w:lang w:val="en-GB" w:eastAsia="x-none"/>
        </w:rPr>
        <w:t xml:space="preserve">Example of UE multiplexing on </w:t>
      </w:r>
      <w:r w:rsidR="001C150F">
        <w:rPr>
          <w:rFonts w:ascii="Times New Roman" w:hAnsi="Times New Roman"/>
          <w:sz w:val="20"/>
          <w:szCs w:val="20"/>
          <w:lang w:val="en-GB" w:eastAsia="x-none"/>
        </w:rPr>
        <w:t xml:space="preserve">the same </w:t>
      </w:r>
      <w:r w:rsidR="000945A7">
        <w:rPr>
          <w:rFonts w:ascii="Times New Roman" w:hAnsi="Times New Roman"/>
          <w:sz w:val="20"/>
          <w:szCs w:val="20"/>
          <w:lang w:val="en-GB" w:eastAsia="x-none"/>
        </w:rPr>
        <w:t>PRB for simultaneous HARQ-ACK transmission</w:t>
      </w:r>
    </w:p>
    <w:p w14:paraId="45155843" w14:textId="77777777" w:rsidR="00037152" w:rsidRDefault="00037152" w:rsidP="007953F9">
      <w:pPr>
        <w:pStyle w:val="ListParagraph"/>
        <w:jc w:val="center"/>
        <w:rPr>
          <w:rFonts w:ascii="Times New Roman" w:hAnsi="Times New Roman"/>
          <w:sz w:val="20"/>
          <w:szCs w:val="20"/>
          <w:lang w:val="en-GB" w:eastAsia="x-none"/>
        </w:rPr>
      </w:pPr>
    </w:p>
    <w:p w14:paraId="353C5157" w14:textId="532500CB" w:rsidR="00C55BE9" w:rsidRDefault="00075E07" w:rsidP="00C55BE9">
      <w:r>
        <w:rPr>
          <w:b/>
        </w:rPr>
        <w:t xml:space="preserve">Proposal </w:t>
      </w:r>
      <w:r w:rsidR="00C63225">
        <w:rPr>
          <w:b/>
        </w:rPr>
        <w:t>2</w:t>
      </w:r>
      <w:r w:rsidR="00C55BE9" w:rsidRPr="00A15F5C">
        <w:rPr>
          <w:b/>
        </w:rPr>
        <w:t>:</w:t>
      </w:r>
      <w:r w:rsidR="00C55BE9">
        <w:t xml:space="preserve">  </w:t>
      </w:r>
    </w:p>
    <w:p w14:paraId="0E2F194A" w14:textId="3DC65905" w:rsidR="00C55BE9" w:rsidRPr="00734BFA" w:rsidRDefault="00C55BE9" w:rsidP="00037152">
      <w:pPr>
        <w:jc w:val="both"/>
        <w:rPr>
          <w:i/>
        </w:rPr>
      </w:pPr>
      <w:r w:rsidRPr="00037152">
        <w:rPr>
          <w:i/>
        </w:rPr>
        <w:t xml:space="preserve">For HARQ-ACK transmission </w:t>
      </w:r>
    </w:p>
    <w:p w14:paraId="3FE9D83E" w14:textId="77777777" w:rsidR="00C55BE9" w:rsidRPr="00A674FD" w:rsidRDefault="00C55BE9" w:rsidP="00F31BCD">
      <w:pPr>
        <w:pStyle w:val="ListParagraph"/>
        <w:numPr>
          <w:ilvl w:val="0"/>
          <w:numId w:val="12"/>
        </w:numPr>
        <w:jc w:val="both"/>
        <w:rPr>
          <w:rFonts w:ascii="Times New Roman" w:hAnsi="Times New Roman"/>
          <w:sz w:val="20"/>
          <w:szCs w:val="20"/>
          <w:lang w:val="en-GB" w:eastAsia="x-none"/>
        </w:rPr>
      </w:pPr>
      <w:r>
        <w:rPr>
          <w:rFonts w:ascii="Times New Roman" w:hAnsi="Times New Roman"/>
          <w:i/>
          <w:sz w:val="20"/>
          <w:szCs w:val="20"/>
        </w:rPr>
        <w:t>m-bit HARQ-ACK is</w:t>
      </w:r>
      <w:r w:rsidRPr="00734BFA">
        <w:rPr>
          <w:rFonts w:ascii="Times New Roman" w:hAnsi="Times New Roman"/>
          <w:i/>
          <w:sz w:val="20"/>
          <w:szCs w:val="20"/>
        </w:rPr>
        <w:t xml:space="preserve"> transmitted using </w:t>
      </w:r>
      <m:oMath>
        <m:sSup>
          <m:sSupPr>
            <m:ctrlPr>
              <w:rPr>
                <w:rFonts w:ascii="Cambria Math" w:hAnsi="Cambria Math"/>
                <w:sz w:val="20"/>
                <w:szCs w:val="20"/>
                <w:lang w:val="en-GB" w:eastAsia="x-none"/>
              </w:rPr>
            </m:ctrlPr>
          </m:sSupPr>
          <m:e>
            <m:r>
              <m:rPr>
                <m:sty m:val="p"/>
              </m:rPr>
              <w:rPr>
                <w:rFonts w:ascii="Cambria Math" w:hAnsi="Cambria Math"/>
                <w:sz w:val="20"/>
                <w:szCs w:val="20"/>
                <w:lang w:val="en-GB" w:eastAsia="x-none"/>
              </w:rPr>
              <m:t>2</m:t>
            </m:r>
          </m:e>
          <m:sup>
            <m:r>
              <m:rPr>
                <m:sty m:val="p"/>
              </m:rPr>
              <w:rPr>
                <w:rFonts w:ascii="Cambria Math" w:hAnsi="Cambria Math"/>
                <w:sz w:val="20"/>
                <w:szCs w:val="20"/>
                <w:lang w:val="en-GB" w:eastAsia="x-none"/>
              </w:rPr>
              <m:t>m</m:t>
            </m:r>
          </m:sup>
        </m:sSup>
      </m:oMath>
      <w:r>
        <w:rPr>
          <w:rFonts w:ascii="Times New Roman" w:hAnsi="Times New Roman"/>
          <w:sz w:val="20"/>
          <w:szCs w:val="20"/>
          <w:lang w:val="en-GB" w:eastAsia="x-none"/>
        </w:rPr>
        <w:t xml:space="preserve"> </w:t>
      </w:r>
      <w:r w:rsidRPr="00E10841">
        <w:rPr>
          <w:rFonts w:ascii="Times New Roman" w:hAnsi="Times New Roman"/>
          <w:i/>
          <w:sz w:val="20"/>
          <w:szCs w:val="20"/>
          <w:lang w:val="en-GB" w:eastAsia="x-none"/>
        </w:rPr>
        <w:t>equally-spaced</w:t>
      </w:r>
      <w:r>
        <w:rPr>
          <w:rFonts w:ascii="Times New Roman" w:hAnsi="Times New Roman"/>
          <w:sz w:val="20"/>
          <w:szCs w:val="20"/>
          <w:lang w:val="en-GB" w:eastAsia="x-none"/>
        </w:rPr>
        <w:t xml:space="preserve"> </w:t>
      </w:r>
      <w:r w:rsidRPr="00734BFA">
        <w:rPr>
          <w:rFonts w:ascii="Times New Roman" w:hAnsi="Times New Roman"/>
          <w:i/>
          <w:sz w:val="20"/>
          <w:szCs w:val="20"/>
        </w:rPr>
        <w:t xml:space="preserve">cyclic shifts of a CAZAC sequence. </w:t>
      </w:r>
    </w:p>
    <w:p w14:paraId="09198A62" w14:textId="77777777" w:rsidR="00C55BE9" w:rsidRPr="00A674FD" w:rsidRDefault="00C55BE9" w:rsidP="00C55BE9">
      <w:pPr>
        <w:pStyle w:val="ListParagraph"/>
        <w:ind w:left="772"/>
        <w:jc w:val="both"/>
        <w:rPr>
          <w:rFonts w:ascii="Times New Roman" w:hAnsi="Times New Roman"/>
          <w:sz w:val="20"/>
          <w:szCs w:val="20"/>
          <w:lang w:val="en-GB" w:eastAsia="x-none"/>
        </w:rPr>
      </w:pPr>
    </w:p>
    <w:p w14:paraId="33DE8C7F" w14:textId="22161AF8" w:rsidR="00C55BE9" w:rsidRDefault="00C55BE9" w:rsidP="00F31BCD">
      <w:pPr>
        <w:pStyle w:val="ListParagraph"/>
        <w:numPr>
          <w:ilvl w:val="0"/>
          <w:numId w:val="12"/>
        </w:numPr>
        <w:jc w:val="both"/>
        <w:rPr>
          <w:rFonts w:ascii="Times New Roman" w:hAnsi="Times New Roman"/>
          <w:i/>
          <w:sz w:val="20"/>
          <w:szCs w:val="20"/>
          <w:lang w:val="en-GB" w:eastAsia="x-none"/>
        </w:rPr>
      </w:pPr>
      <w:r w:rsidRPr="00734BFA">
        <w:rPr>
          <w:rFonts w:ascii="Times New Roman" w:hAnsi="Times New Roman"/>
          <w:i/>
          <w:sz w:val="20"/>
          <w:szCs w:val="20"/>
        </w:rPr>
        <w:t xml:space="preserve">The </w:t>
      </w:r>
      <w:r>
        <w:rPr>
          <w:rFonts w:ascii="Times New Roman" w:hAnsi="Times New Roman"/>
          <w:i/>
          <w:sz w:val="20"/>
          <w:szCs w:val="20"/>
        </w:rPr>
        <w:t>distance</w:t>
      </w:r>
      <w:r w:rsidRPr="00734BFA">
        <w:rPr>
          <w:rFonts w:ascii="Times New Roman" w:hAnsi="Times New Roman"/>
          <w:i/>
          <w:sz w:val="20"/>
          <w:szCs w:val="20"/>
        </w:rPr>
        <w:t xml:space="preserve"> </w:t>
      </w:r>
      <w:r>
        <w:rPr>
          <w:rFonts w:ascii="Times New Roman" w:hAnsi="Times New Roman"/>
          <w:i/>
          <w:sz w:val="20"/>
          <w:szCs w:val="20"/>
        </w:rPr>
        <w:t xml:space="preserve">between consecutive cyclic shifts is </w:t>
      </w:r>
      <w:r w:rsidRPr="0039677B">
        <w:rPr>
          <w:rFonts w:ascii="Times New Roman" w:hAnsi="Times New Roman"/>
          <w:sz w:val="20"/>
          <w:szCs w:val="20"/>
          <w:lang w:val="en-GB" w:eastAsia="x-none"/>
        </w:rPr>
        <w:sym w:font="Symbol" w:char="F0EB"/>
      </w:r>
      <m:oMath>
        <m:r>
          <m:rPr>
            <m:sty m:val="p"/>
          </m:rPr>
          <w:rPr>
            <w:rFonts w:ascii="Cambria Math" w:hAnsi="Cambria Math"/>
            <w:sz w:val="20"/>
            <w:szCs w:val="20"/>
            <w:lang w:val="en-GB" w:eastAsia="x-none"/>
          </w:rPr>
          <m:t>N/</m:t>
        </m:r>
        <m:sSup>
          <m:sSupPr>
            <m:ctrlPr>
              <w:rPr>
                <w:rFonts w:ascii="Cambria Math" w:hAnsi="Cambria Math"/>
                <w:sz w:val="20"/>
                <w:szCs w:val="20"/>
                <w:lang w:val="en-GB" w:eastAsia="x-none"/>
              </w:rPr>
            </m:ctrlPr>
          </m:sSupPr>
          <m:e>
            <m:r>
              <m:rPr>
                <m:sty m:val="p"/>
              </m:rPr>
              <w:rPr>
                <w:rFonts w:ascii="Cambria Math" w:hAnsi="Cambria Math"/>
                <w:sz w:val="20"/>
                <w:szCs w:val="20"/>
                <w:lang w:val="en-GB" w:eastAsia="x-none"/>
              </w:rPr>
              <m:t>2</m:t>
            </m:r>
          </m:e>
          <m:sup>
            <m:r>
              <m:rPr>
                <m:sty m:val="p"/>
              </m:rPr>
              <w:rPr>
                <w:rFonts w:ascii="Cambria Math" w:hAnsi="Cambria Math"/>
                <w:sz w:val="20"/>
                <w:szCs w:val="20"/>
                <w:lang w:val="en-GB" w:eastAsia="x-none"/>
              </w:rPr>
              <m:t>m</m:t>
            </m:r>
          </m:sup>
        </m:sSup>
      </m:oMath>
      <w:r w:rsidRPr="0039677B">
        <w:rPr>
          <w:rFonts w:ascii="Times New Roman" w:hAnsi="Times New Roman"/>
          <w:sz w:val="20"/>
          <w:szCs w:val="20"/>
          <w:lang w:val="en-GB" w:eastAsia="x-none"/>
        </w:rPr>
        <w:sym w:font="Symbol" w:char="F0FB"/>
      </w:r>
      <w:r>
        <w:rPr>
          <w:rFonts w:ascii="Times New Roman" w:hAnsi="Times New Roman"/>
          <w:sz w:val="20"/>
          <w:szCs w:val="20"/>
          <w:lang w:val="en-GB" w:eastAsia="x-none"/>
        </w:rPr>
        <w:t xml:space="preserve"> for sequence leng</w:t>
      </w:r>
      <w:r w:rsidR="00037152">
        <w:rPr>
          <w:rFonts w:ascii="Times New Roman" w:hAnsi="Times New Roman"/>
          <w:sz w:val="20"/>
          <w:szCs w:val="20"/>
          <w:lang w:val="en-GB" w:eastAsia="x-none"/>
        </w:rPr>
        <w:t>th</w:t>
      </w:r>
      <w:r>
        <w:rPr>
          <w:rFonts w:ascii="Times New Roman" w:hAnsi="Times New Roman"/>
          <w:sz w:val="20"/>
          <w:szCs w:val="20"/>
          <w:lang w:val="en-GB" w:eastAsia="x-none"/>
        </w:rPr>
        <w:t xml:space="preserve"> </w:t>
      </w:r>
      <w:r w:rsidRPr="00363895">
        <w:rPr>
          <w:rFonts w:ascii="Times New Roman" w:hAnsi="Times New Roman"/>
          <w:i/>
          <w:sz w:val="20"/>
          <w:szCs w:val="20"/>
          <w:lang w:val="en-GB" w:eastAsia="x-none"/>
        </w:rPr>
        <w:t>N</w:t>
      </w:r>
      <w:r w:rsidRPr="00734BFA">
        <w:rPr>
          <w:rFonts w:ascii="Times New Roman" w:hAnsi="Times New Roman"/>
          <w:i/>
          <w:sz w:val="20"/>
          <w:szCs w:val="20"/>
          <w:lang w:val="en-GB" w:eastAsia="x-none"/>
        </w:rPr>
        <w:t>.</w:t>
      </w:r>
    </w:p>
    <w:p w14:paraId="7BC0B522" w14:textId="77777777" w:rsidR="00C55BE9" w:rsidRPr="00E10841" w:rsidRDefault="00C55BE9" w:rsidP="00C55BE9">
      <w:pPr>
        <w:pStyle w:val="ListParagraph"/>
        <w:rPr>
          <w:rFonts w:ascii="Times New Roman" w:hAnsi="Times New Roman"/>
          <w:i/>
          <w:sz w:val="20"/>
          <w:szCs w:val="20"/>
          <w:lang w:val="en-GB" w:eastAsia="x-none"/>
        </w:rPr>
      </w:pPr>
    </w:p>
    <w:p w14:paraId="1C7956A4" w14:textId="669BC99A" w:rsidR="00734BFA" w:rsidRPr="00734BFA" w:rsidRDefault="00C55BE9" w:rsidP="00F31BCD">
      <w:pPr>
        <w:pStyle w:val="ListParagraph"/>
        <w:numPr>
          <w:ilvl w:val="0"/>
          <w:numId w:val="12"/>
        </w:numPr>
        <w:jc w:val="both"/>
        <w:rPr>
          <w:rFonts w:ascii="Times New Roman" w:hAnsi="Times New Roman"/>
          <w:sz w:val="20"/>
          <w:szCs w:val="20"/>
          <w:lang w:val="en-GB" w:eastAsia="x-none"/>
        </w:rPr>
      </w:pPr>
      <w:r>
        <w:rPr>
          <w:rFonts w:ascii="Times New Roman" w:hAnsi="Times New Roman"/>
          <w:i/>
          <w:sz w:val="20"/>
          <w:szCs w:val="20"/>
          <w:lang w:val="en-GB" w:eastAsia="x-none"/>
        </w:rPr>
        <w:t>Multiple UEs can be multiplexed on the same PRB by assigning different</w:t>
      </w:r>
      <w:r>
        <w:rPr>
          <w:rFonts w:ascii="Times New Roman" w:hAnsi="Times New Roman"/>
          <w:sz w:val="20"/>
          <w:szCs w:val="20"/>
          <w:lang w:val="en-GB" w:eastAsia="x-none"/>
        </w:rPr>
        <w:t xml:space="preserve"> </w:t>
      </w:r>
      <w:r>
        <w:rPr>
          <w:rFonts w:ascii="Times New Roman" w:hAnsi="Times New Roman"/>
          <w:i/>
          <w:sz w:val="20"/>
          <w:szCs w:val="20"/>
        </w:rPr>
        <w:t>cyclic shifts.</w:t>
      </w:r>
    </w:p>
    <w:p w14:paraId="75FD9682" w14:textId="77777777" w:rsidR="005B1E89" w:rsidRDefault="005B1E89" w:rsidP="005B1E89">
      <w:pPr>
        <w:pStyle w:val="Heading2"/>
        <w:numPr>
          <w:ilvl w:val="0"/>
          <w:numId w:val="0"/>
        </w:numPr>
      </w:pPr>
      <w:r>
        <w:t>2.2.2 Scheduling Request (SR) transmission</w:t>
      </w:r>
    </w:p>
    <w:p w14:paraId="1C83FDA1" w14:textId="77777777" w:rsidR="00A156EE" w:rsidRDefault="00AA2B2D" w:rsidP="00AA2B2D">
      <w:pPr>
        <w:jc w:val="both"/>
        <w:rPr>
          <w:lang w:val="en-GB" w:eastAsia="x-none"/>
        </w:rPr>
      </w:pPr>
      <w:r>
        <w:rPr>
          <w:lang w:val="en-GB" w:eastAsia="x-none"/>
        </w:rPr>
        <w:t>For sequence based design of 1-symbol short PUCCH, SR can be transmitted using on-off keying, where a length-</w:t>
      </w:r>
      <m:oMath>
        <m:r>
          <w:rPr>
            <w:rFonts w:ascii="Cambria Math" w:hAnsi="Cambria Math"/>
            <w:lang w:val="en-GB" w:eastAsia="x-none"/>
          </w:rPr>
          <m:t>N</m:t>
        </m:r>
      </m:oMath>
      <w:r>
        <w:rPr>
          <w:lang w:val="en-GB" w:eastAsia="x-none"/>
        </w:rPr>
        <w:t xml:space="preserve"> sequence is transmitted for positive SR and no transmission occurs for negative SR. By simple energy detection at the receiver, gNB detects the presence (i.e. positive SR) or absence (i.e. negative SR) of SR. Low PAPR/CM CAZAC sequence similar to sequence based HARQ transmission can be used for SR transmission as well. </w:t>
      </w:r>
    </w:p>
    <w:p w14:paraId="71CA5E9E" w14:textId="6303A7A7" w:rsidR="00EA596C" w:rsidRDefault="00AA2B2D" w:rsidP="00AA2B2D">
      <w:pPr>
        <w:jc w:val="both"/>
        <w:rPr>
          <w:lang w:val="en-GB" w:eastAsia="x-none"/>
        </w:rPr>
      </w:pPr>
      <w:r>
        <w:rPr>
          <w:lang w:val="en-GB" w:eastAsia="x-none"/>
        </w:rPr>
        <w:t>Multiple UEs transmitting SR</w:t>
      </w:r>
      <w:r w:rsidR="00A156EE">
        <w:rPr>
          <w:lang w:val="en-GB" w:eastAsia="x-none"/>
        </w:rPr>
        <w:t>s</w:t>
      </w:r>
      <w:r>
        <w:rPr>
          <w:lang w:val="en-GB" w:eastAsia="x-none"/>
        </w:rPr>
        <w:t xml:space="preserve"> simultaneously within the same s</w:t>
      </w:r>
      <w:r w:rsidR="006A7958">
        <w:rPr>
          <w:lang w:val="en-GB" w:eastAsia="x-none"/>
        </w:rPr>
        <w:t>lot</w:t>
      </w:r>
      <w:r>
        <w:rPr>
          <w:lang w:val="en-GB" w:eastAsia="x-none"/>
        </w:rPr>
        <w:t xml:space="preserve"> can be multiplexed </w:t>
      </w:r>
      <w:r w:rsidR="006A7958">
        <w:rPr>
          <w:lang w:val="en-GB" w:eastAsia="x-none"/>
        </w:rPr>
        <w:t xml:space="preserve">on one PRB (or minimum physical resource unit) </w:t>
      </w:r>
      <w:r>
        <w:rPr>
          <w:lang w:val="en-GB" w:eastAsia="x-none"/>
        </w:rPr>
        <w:t>by assigning different cyclic shifts of the length-</w:t>
      </w:r>
      <m:oMath>
        <m:r>
          <w:rPr>
            <w:rFonts w:ascii="Cambria Math" w:hAnsi="Cambria Math"/>
            <w:lang w:val="en-GB" w:eastAsia="x-none"/>
          </w:rPr>
          <m:t>N</m:t>
        </m:r>
      </m:oMath>
      <w:r>
        <w:rPr>
          <w:lang w:val="en-GB" w:eastAsia="x-none"/>
        </w:rPr>
        <w:t xml:space="preserve"> </w:t>
      </w:r>
      <w:r w:rsidR="00A156EE">
        <w:rPr>
          <w:lang w:val="en-GB" w:eastAsia="x-none"/>
        </w:rPr>
        <w:t xml:space="preserve">root </w:t>
      </w:r>
      <w:r>
        <w:rPr>
          <w:lang w:val="en-GB" w:eastAsia="x-none"/>
        </w:rPr>
        <w:t xml:space="preserve">sequence </w:t>
      </w:r>
      <w:r w:rsidR="00A156EE">
        <w:rPr>
          <w:lang w:val="en-GB" w:eastAsia="x-none"/>
        </w:rPr>
        <w:t>(</w:t>
      </w:r>
      <w:r w:rsidR="00536218">
        <w:rPr>
          <w:lang w:val="en-GB" w:eastAsia="x-none"/>
        </w:rPr>
        <w:t xml:space="preserve">low PAPR/CM </w:t>
      </w:r>
      <w:r w:rsidR="00A156EE">
        <w:rPr>
          <w:lang w:val="en-GB" w:eastAsia="x-none"/>
        </w:rPr>
        <w:t>computer generated CAZAC) to</w:t>
      </w:r>
      <w:r>
        <w:rPr>
          <w:lang w:val="en-GB" w:eastAsia="x-none"/>
        </w:rPr>
        <w:t xml:space="preserve"> different UEs. </w:t>
      </w:r>
      <w:r w:rsidR="006A7958">
        <w:rPr>
          <w:lang w:val="en-GB" w:eastAsia="x-none"/>
        </w:rPr>
        <w:t>Assuming one SR process per UE within a slot, the maximum UE multiplexing capa</w:t>
      </w:r>
      <w:r w:rsidR="00574974">
        <w:rPr>
          <w:lang w:val="en-GB" w:eastAsia="x-none"/>
        </w:rPr>
        <w:t xml:space="preserve">city for SR transmission is </w:t>
      </w:r>
      <m:oMath>
        <m:r>
          <w:rPr>
            <w:rFonts w:ascii="Cambria Math" w:hAnsi="Cambria Math"/>
            <w:lang w:val="en-GB" w:eastAsia="x-none"/>
          </w:rPr>
          <m:t>N</m:t>
        </m:r>
      </m:oMath>
      <w:r w:rsidR="006A7958">
        <w:rPr>
          <w:lang w:val="en-GB" w:eastAsia="x-none"/>
        </w:rPr>
        <w:t xml:space="preserve"> for length-</w:t>
      </w:r>
      <m:oMath>
        <m:r>
          <w:rPr>
            <w:rFonts w:ascii="Cambria Math" w:hAnsi="Cambria Math"/>
            <w:lang w:val="en-GB" w:eastAsia="x-none"/>
          </w:rPr>
          <m:t>N</m:t>
        </m:r>
      </m:oMath>
      <w:r w:rsidR="006A7958">
        <w:rPr>
          <w:lang w:val="en-GB" w:eastAsia="x-none"/>
        </w:rPr>
        <w:t xml:space="preserve"> sequence. The UE multiplexing capacity, however, will be reduced if HARQ-ACK is transmitted along </w:t>
      </w:r>
      <w:r w:rsidR="006A7958">
        <w:rPr>
          <w:lang w:val="en-GB" w:eastAsia="x-none"/>
        </w:rPr>
        <w:lastRenderedPageBreak/>
        <w:t>with SR within the same slot. The design approach for simultaneous HARQ-ACK and SR transmission is discussed in the following subsection.</w:t>
      </w:r>
    </w:p>
    <w:p w14:paraId="3D71FFAA" w14:textId="3BF3B520" w:rsidR="00037152" w:rsidRDefault="00075E07" w:rsidP="00037152">
      <w:r>
        <w:rPr>
          <w:b/>
        </w:rPr>
        <w:t xml:space="preserve">Proposal </w:t>
      </w:r>
      <w:r w:rsidR="00C63225">
        <w:rPr>
          <w:b/>
        </w:rPr>
        <w:t>3</w:t>
      </w:r>
      <w:r w:rsidR="00037152" w:rsidRPr="00A15F5C">
        <w:rPr>
          <w:b/>
        </w:rPr>
        <w:t>:</w:t>
      </w:r>
      <w:r w:rsidR="00037152">
        <w:t xml:space="preserve">  </w:t>
      </w:r>
    </w:p>
    <w:p w14:paraId="502928A2" w14:textId="069A6B52" w:rsidR="00037152" w:rsidRPr="005E6465" w:rsidRDefault="00037152" w:rsidP="00037152">
      <w:pPr>
        <w:jc w:val="both"/>
        <w:rPr>
          <w:lang w:val="en-GB" w:eastAsia="x-none"/>
        </w:rPr>
      </w:pPr>
      <w:r w:rsidRPr="00037152">
        <w:rPr>
          <w:i/>
        </w:rPr>
        <w:t>For SR transmission</w:t>
      </w:r>
    </w:p>
    <w:p w14:paraId="5608B9A0" w14:textId="42EFD458" w:rsidR="00037152" w:rsidRDefault="00037152" w:rsidP="00F31BCD">
      <w:pPr>
        <w:pStyle w:val="ListParagraph"/>
        <w:numPr>
          <w:ilvl w:val="0"/>
          <w:numId w:val="13"/>
        </w:numPr>
        <w:jc w:val="both"/>
        <w:rPr>
          <w:rFonts w:ascii="Times New Roman" w:hAnsi="Times New Roman"/>
          <w:i/>
          <w:sz w:val="20"/>
          <w:szCs w:val="20"/>
          <w:lang w:val="en-GB" w:eastAsia="x-none"/>
        </w:rPr>
      </w:pPr>
      <w:r>
        <w:rPr>
          <w:rFonts w:ascii="Times New Roman" w:hAnsi="Times New Roman"/>
          <w:i/>
          <w:sz w:val="20"/>
          <w:szCs w:val="20"/>
          <w:lang w:val="en-GB" w:eastAsia="x-none"/>
        </w:rPr>
        <w:t>A</w:t>
      </w:r>
      <w:r w:rsidRPr="005E6465">
        <w:rPr>
          <w:rFonts w:ascii="Times New Roman" w:hAnsi="Times New Roman"/>
          <w:i/>
          <w:sz w:val="20"/>
          <w:szCs w:val="20"/>
          <w:lang w:val="en-GB" w:eastAsia="x-none"/>
        </w:rPr>
        <w:t xml:space="preserve"> </w:t>
      </w:r>
      <w:r w:rsidR="002735AE">
        <w:rPr>
          <w:rFonts w:ascii="Times New Roman" w:hAnsi="Times New Roman"/>
          <w:i/>
          <w:sz w:val="20"/>
          <w:szCs w:val="20"/>
          <w:lang w:val="en-GB" w:eastAsia="x-none"/>
        </w:rPr>
        <w:t xml:space="preserve">configured </w:t>
      </w:r>
      <w:r>
        <w:rPr>
          <w:rFonts w:ascii="Times New Roman" w:hAnsi="Times New Roman"/>
          <w:i/>
          <w:sz w:val="20"/>
          <w:szCs w:val="20"/>
          <w:lang w:val="en-GB" w:eastAsia="x-none"/>
        </w:rPr>
        <w:t xml:space="preserve">CAZAC </w:t>
      </w:r>
      <w:r w:rsidRPr="005E6465">
        <w:rPr>
          <w:rFonts w:ascii="Times New Roman" w:hAnsi="Times New Roman"/>
          <w:i/>
          <w:sz w:val="20"/>
          <w:szCs w:val="20"/>
          <w:lang w:val="en-GB" w:eastAsia="x-none"/>
        </w:rPr>
        <w:t xml:space="preserve">sequence is transmitted </w:t>
      </w:r>
      <w:r>
        <w:rPr>
          <w:rFonts w:ascii="Times New Roman" w:hAnsi="Times New Roman"/>
          <w:i/>
          <w:sz w:val="20"/>
          <w:szCs w:val="20"/>
          <w:lang w:val="en-GB" w:eastAsia="x-none"/>
        </w:rPr>
        <w:t>in case of</w:t>
      </w:r>
      <w:r w:rsidRPr="005E6465">
        <w:rPr>
          <w:rFonts w:ascii="Times New Roman" w:hAnsi="Times New Roman"/>
          <w:i/>
          <w:sz w:val="20"/>
          <w:szCs w:val="20"/>
          <w:lang w:val="en-GB" w:eastAsia="x-none"/>
        </w:rPr>
        <w:t xml:space="preserve"> positive SR</w:t>
      </w:r>
      <w:r>
        <w:rPr>
          <w:rFonts w:ascii="Times New Roman" w:hAnsi="Times New Roman"/>
          <w:i/>
          <w:sz w:val="20"/>
          <w:szCs w:val="20"/>
          <w:lang w:val="en-GB" w:eastAsia="x-none"/>
        </w:rPr>
        <w:t>.</w:t>
      </w:r>
      <w:r w:rsidRPr="005E6465">
        <w:rPr>
          <w:rFonts w:ascii="Times New Roman" w:hAnsi="Times New Roman"/>
          <w:i/>
          <w:sz w:val="20"/>
          <w:szCs w:val="20"/>
          <w:lang w:val="en-GB" w:eastAsia="x-none"/>
        </w:rPr>
        <w:t xml:space="preserve"> </w:t>
      </w:r>
    </w:p>
    <w:p w14:paraId="27C602BF" w14:textId="77777777" w:rsidR="00037152" w:rsidRDefault="00037152" w:rsidP="00037152">
      <w:pPr>
        <w:pStyle w:val="ListParagraph"/>
        <w:ind w:left="1080"/>
        <w:jc w:val="both"/>
        <w:rPr>
          <w:rFonts w:ascii="Times New Roman" w:hAnsi="Times New Roman"/>
          <w:i/>
          <w:sz w:val="20"/>
          <w:szCs w:val="20"/>
          <w:lang w:val="en-GB" w:eastAsia="x-none"/>
        </w:rPr>
      </w:pPr>
    </w:p>
    <w:p w14:paraId="72642822" w14:textId="77777777" w:rsidR="00037152" w:rsidRDefault="00037152" w:rsidP="00F31BCD">
      <w:pPr>
        <w:pStyle w:val="ListParagraph"/>
        <w:numPr>
          <w:ilvl w:val="0"/>
          <w:numId w:val="13"/>
        </w:numPr>
        <w:jc w:val="both"/>
        <w:rPr>
          <w:rFonts w:ascii="Times New Roman" w:hAnsi="Times New Roman"/>
          <w:i/>
          <w:sz w:val="20"/>
          <w:szCs w:val="20"/>
          <w:lang w:val="en-GB" w:eastAsia="x-none"/>
        </w:rPr>
      </w:pPr>
      <w:r>
        <w:rPr>
          <w:rFonts w:ascii="Times New Roman" w:hAnsi="Times New Roman"/>
          <w:i/>
          <w:sz w:val="20"/>
          <w:szCs w:val="20"/>
          <w:lang w:val="en-GB" w:eastAsia="x-none"/>
        </w:rPr>
        <w:t>Multiple UEs can be multiplexed on the same PRB by assigning different cyclic shifts.</w:t>
      </w:r>
      <w:r w:rsidRPr="005E6465">
        <w:rPr>
          <w:rFonts w:ascii="Times New Roman" w:hAnsi="Times New Roman"/>
          <w:i/>
          <w:sz w:val="20"/>
          <w:szCs w:val="20"/>
          <w:lang w:val="en-GB" w:eastAsia="x-none"/>
        </w:rPr>
        <w:t xml:space="preserve"> </w:t>
      </w:r>
    </w:p>
    <w:p w14:paraId="59257B45" w14:textId="77777777" w:rsidR="005B1E89" w:rsidRDefault="005B1E89" w:rsidP="005B1E89">
      <w:pPr>
        <w:pStyle w:val="Heading2"/>
        <w:numPr>
          <w:ilvl w:val="0"/>
          <w:numId w:val="0"/>
        </w:numPr>
      </w:pPr>
      <w:r>
        <w:t>2.2.3 Simultaneous HARQ-ACK and SR transmissions</w:t>
      </w:r>
    </w:p>
    <w:p w14:paraId="0DF6F3FD" w14:textId="77777777" w:rsidR="004E7F00" w:rsidRDefault="0016662C" w:rsidP="001D14DE">
      <w:pPr>
        <w:jc w:val="both"/>
        <w:rPr>
          <w:lang w:val="en-GB" w:eastAsia="x-none"/>
        </w:rPr>
      </w:pPr>
      <w:r>
        <w:rPr>
          <w:lang w:val="en-GB" w:eastAsia="x-none"/>
        </w:rPr>
        <w:t>Similar to LTE, provision of simultaneous HARQ-ACK and SR transmission within the same slot by a single UE or multiple UEs should be supported in NR. For sequence based design of 1-symbol short PUCCH, the resource allocation approach for simultaneous HARQ-ACK and SR transmissions within the same slot by both a single UE and multiple UEs is explained as follows:</w:t>
      </w:r>
    </w:p>
    <w:p w14:paraId="55FAF64B" w14:textId="77777777" w:rsidR="00723CAE" w:rsidRDefault="00723CAE" w:rsidP="001D14DE">
      <w:pPr>
        <w:jc w:val="both"/>
        <w:rPr>
          <w:lang w:val="en-GB" w:eastAsia="x-none"/>
        </w:rPr>
      </w:pPr>
      <w:r>
        <w:rPr>
          <w:lang w:val="en-GB" w:eastAsia="x-none"/>
        </w:rPr>
        <w:t xml:space="preserve">In general, for simultaneous </w:t>
      </w:r>
      <m:oMath>
        <m:r>
          <w:rPr>
            <w:rFonts w:ascii="Cambria Math" w:hAnsi="Cambria Math"/>
            <w:lang w:val="en-GB" w:eastAsia="x-none"/>
          </w:rPr>
          <m:t>m</m:t>
        </m:r>
      </m:oMath>
      <w:r>
        <w:rPr>
          <w:lang w:val="en-GB" w:eastAsia="x-none"/>
        </w:rPr>
        <w:t>-bit HARQ-ACK (</w:t>
      </w:r>
      <m:oMath>
        <m:r>
          <w:rPr>
            <w:rFonts w:ascii="Cambria Math" w:hAnsi="Cambria Math"/>
            <w:lang w:val="en-GB" w:eastAsia="x-none"/>
          </w:rPr>
          <m:t>m∈{1,2})</m:t>
        </m:r>
      </m:oMath>
      <w:r>
        <w:rPr>
          <w:lang w:val="en-GB" w:eastAsia="x-none"/>
        </w:rPr>
        <w:t xml:space="preserve"> and SR transmissions by a single UE within a slot, </w:t>
      </w:r>
      <m:oMath>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m+1</m:t>
            </m:r>
          </m:sup>
        </m:sSup>
      </m:oMath>
      <w:r>
        <w:rPr>
          <w:lang w:val="en-GB" w:eastAsia="x-none"/>
        </w:rPr>
        <w:t xml:space="preserve"> independent PUCCH resources can be assigned in frequency and/or code domain, i.e.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PUCCH</m:t>
            </m:r>
          </m:sub>
        </m:sSub>
        <m:r>
          <w:rPr>
            <w:rFonts w:ascii="Cambria Math" w:hAnsi="Cambria Math"/>
            <w:lang w:val="en-GB" w:eastAsia="x-none"/>
          </w:rPr>
          <m:t xml:space="preserve">= </m:t>
        </m:r>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m+1</m:t>
            </m:r>
          </m:sup>
        </m:sSup>
      </m:oMath>
      <w:r>
        <w:rPr>
          <w:lang w:val="en-GB" w:eastAsia="x-none"/>
        </w:rPr>
        <w:t xml:space="preserve">. Hence, for multi-user multiplexing,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PUCCH</m:t>
            </m:r>
          </m:sub>
        </m:sSub>
      </m:oMath>
      <w:r>
        <w:rPr>
          <w:lang w:val="en-GB" w:eastAsia="x-none"/>
        </w:rPr>
        <w:t xml:space="preserve"> should be an integer multiple of</w:t>
      </w:r>
      <m:oMath>
        <m:sSup>
          <m:sSupPr>
            <m:ctrlPr>
              <w:rPr>
                <w:rFonts w:ascii="Cambria Math" w:hAnsi="Cambria Math"/>
                <w:i/>
                <w:lang w:val="en-GB" w:eastAsia="x-none"/>
              </w:rPr>
            </m:ctrlPr>
          </m:sSupPr>
          <m:e>
            <m:r>
              <w:rPr>
                <w:rFonts w:ascii="Cambria Math" w:hAnsi="Cambria Math"/>
                <w:lang w:val="en-GB" w:eastAsia="x-none"/>
              </w:rPr>
              <m:t xml:space="preserve"> 2</m:t>
            </m:r>
          </m:e>
          <m:sup>
            <m:r>
              <w:rPr>
                <w:rFonts w:ascii="Cambria Math" w:hAnsi="Cambria Math"/>
                <w:lang w:val="en-GB" w:eastAsia="x-none"/>
              </w:rPr>
              <m:t>m+1</m:t>
            </m:r>
          </m:sup>
        </m:sSup>
      </m:oMath>
      <w:r>
        <w:rPr>
          <w:lang w:val="en-GB" w:eastAsia="x-none"/>
        </w:rPr>
        <w:t>, the integer being the desired UE multiplexing capacity. Below, we will elaborate in details the resource allocation schemes for 1-bit HARQ-ACK + SR and 2-bit HARQ-ACK + SR cases separately</w:t>
      </w:r>
    </w:p>
    <w:p w14:paraId="17C77CBB" w14:textId="4BFD9107" w:rsidR="00723CAE" w:rsidRPr="00723CAE" w:rsidRDefault="0016662C" w:rsidP="001D14DE">
      <w:pPr>
        <w:jc w:val="both"/>
        <w:rPr>
          <w:lang w:val="en-GB" w:eastAsia="x-none"/>
        </w:rPr>
      </w:pPr>
      <w:r w:rsidRPr="0016662C">
        <w:rPr>
          <w:u w:val="single"/>
          <w:lang w:val="en-GB" w:eastAsia="x-none"/>
        </w:rPr>
        <w:t>Case</w:t>
      </w:r>
      <w:r w:rsidR="004943FC">
        <w:rPr>
          <w:u w:val="single"/>
          <w:lang w:val="en-GB" w:eastAsia="x-none"/>
        </w:rPr>
        <w:t xml:space="preserve"> </w:t>
      </w:r>
      <w:r w:rsidRPr="0016662C">
        <w:rPr>
          <w:u w:val="single"/>
          <w:lang w:val="en-GB" w:eastAsia="x-none"/>
        </w:rPr>
        <w:t xml:space="preserve">1: Simultaneous 1-bit HARQ-ACK and SR transmissions by a single UE or multiple UEs within one slot </w:t>
      </w:r>
    </w:p>
    <w:p w14:paraId="5B08D179" w14:textId="77777777" w:rsidR="004F2A5C" w:rsidRDefault="00723CAE" w:rsidP="001D14DE">
      <w:pPr>
        <w:jc w:val="both"/>
        <w:rPr>
          <w:lang w:val="en-GB" w:eastAsia="x-none"/>
        </w:rPr>
      </w:pPr>
      <w:r>
        <w:rPr>
          <w:lang w:val="en-GB" w:eastAsia="x-none"/>
        </w:rPr>
        <w:t xml:space="preserve">For simultaneous 1-bit HARQ-ACK and SR transmissions by a single UE within a slot,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PUCCH</m:t>
            </m:r>
          </m:sub>
        </m:sSub>
        <m:r>
          <w:rPr>
            <w:rFonts w:ascii="Cambria Math" w:hAnsi="Cambria Math"/>
            <w:lang w:val="en-GB" w:eastAsia="x-none"/>
          </w:rPr>
          <m:t xml:space="preserve">= </m:t>
        </m:r>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m+1</m:t>
            </m:r>
          </m:sup>
        </m:sSup>
        <m:r>
          <w:rPr>
            <w:rFonts w:ascii="Cambria Math" w:hAnsi="Cambria Math"/>
            <w:lang w:val="en-GB" w:eastAsia="x-none"/>
          </w:rPr>
          <m:t>=4</m:t>
        </m:r>
      </m:oMath>
      <w:r>
        <w:rPr>
          <w:lang w:val="en-GB" w:eastAsia="x-none"/>
        </w:rPr>
        <w:t xml:space="preserve"> independent PUCCH resources are to be assigned in the frequency and/code domain. </w:t>
      </w:r>
      <w:r w:rsidR="00660AF6">
        <w:rPr>
          <w:lang w:val="en-GB" w:eastAsia="x-none"/>
        </w:rPr>
        <w:t xml:space="preserve">These </w:t>
      </w:r>
      <m:oMath>
        <m:r>
          <w:rPr>
            <w:rFonts w:ascii="Cambria Math" w:hAnsi="Cambria Math"/>
            <w:lang w:val="en-GB" w:eastAsia="x-none"/>
          </w:rPr>
          <m:t>4</m:t>
        </m:r>
      </m:oMath>
      <w:r w:rsidR="00660AF6">
        <w:rPr>
          <w:lang w:val="en-GB" w:eastAsia="x-none"/>
        </w:rPr>
        <w:t xml:space="preserve"> independent resources can be configured for 1-bit HARQ-ACK+SR transmission by a single UE as follows:</w:t>
      </w:r>
    </w:p>
    <w:p w14:paraId="7C58E9FE" w14:textId="77777777" w:rsidR="00660AF6" w:rsidRDefault="00660AF6" w:rsidP="00F31BCD">
      <w:pPr>
        <w:pStyle w:val="ListParagraph"/>
        <w:numPr>
          <w:ilvl w:val="0"/>
          <w:numId w:val="14"/>
        </w:numPr>
        <w:jc w:val="both"/>
        <w:rPr>
          <w:rFonts w:ascii="Times New Roman" w:hAnsi="Times New Roman"/>
          <w:sz w:val="20"/>
          <w:szCs w:val="20"/>
          <w:lang w:val="en-GB" w:eastAsia="x-none"/>
        </w:rPr>
      </w:pPr>
      <w:r w:rsidRPr="00660AF6">
        <w:rPr>
          <w:rFonts w:ascii="Times New Roman" w:hAnsi="Times New Roman"/>
          <w:sz w:val="20"/>
          <w:szCs w:val="20"/>
          <w:lang w:val="en-GB" w:eastAsia="x-none"/>
        </w:rPr>
        <w:t xml:space="preserve">Resource 1 </w:t>
      </w:r>
      <w:r>
        <w:rPr>
          <w:rFonts w:ascii="Times New Roman" w:hAnsi="Times New Roman"/>
          <w:sz w:val="20"/>
          <w:szCs w:val="20"/>
          <w:lang w:val="en-GB" w:eastAsia="x-none"/>
        </w:rPr>
        <w:t xml:space="preserve">can be reserved for 1- bit HARQ-ACK + negative SR transmission </w:t>
      </w:r>
    </w:p>
    <w:p w14:paraId="7A15A9B5" w14:textId="77777777" w:rsidR="00660AF6" w:rsidRDefault="00660AF6" w:rsidP="00F31BCD">
      <w:pPr>
        <w:pStyle w:val="ListParagraph"/>
        <w:numPr>
          <w:ilvl w:val="0"/>
          <w:numId w:val="14"/>
        </w:numPr>
        <w:jc w:val="both"/>
        <w:rPr>
          <w:rFonts w:ascii="Times New Roman" w:hAnsi="Times New Roman"/>
          <w:sz w:val="20"/>
          <w:szCs w:val="20"/>
          <w:lang w:val="en-GB" w:eastAsia="x-none"/>
        </w:rPr>
      </w:pPr>
      <w:r>
        <w:rPr>
          <w:rFonts w:ascii="Times New Roman" w:hAnsi="Times New Roman"/>
          <w:sz w:val="20"/>
          <w:szCs w:val="20"/>
          <w:lang w:val="en-GB" w:eastAsia="x-none"/>
        </w:rPr>
        <w:t>Resource 2 can be assigned for 1-bit HARQ-NACK + negative SR transmission</w:t>
      </w:r>
    </w:p>
    <w:p w14:paraId="2C1C8F73" w14:textId="77777777" w:rsidR="00660AF6" w:rsidRDefault="00660AF6" w:rsidP="00F31BCD">
      <w:pPr>
        <w:pStyle w:val="ListParagraph"/>
        <w:numPr>
          <w:ilvl w:val="0"/>
          <w:numId w:val="14"/>
        </w:numPr>
        <w:jc w:val="both"/>
        <w:rPr>
          <w:rFonts w:ascii="Times New Roman" w:hAnsi="Times New Roman"/>
          <w:sz w:val="20"/>
          <w:szCs w:val="20"/>
          <w:lang w:val="en-GB" w:eastAsia="x-none"/>
        </w:rPr>
      </w:pPr>
      <w:r>
        <w:rPr>
          <w:rFonts w:ascii="Times New Roman" w:hAnsi="Times New Roman"/>
          <w:sz w:val="20"/>
          <w:szCs w:val="20"/>
          <w:lang w:val="en-GB" w:eastAsia="x-none"/>
        </w:rPr>
        <w:t>Resource 3 can be allocated for 1-bit HARQ-ACK + positive SR transmission</w:t>
      </w:r>
    </w:p>
    <w:p w14:paraId="5EB7EAA5" w14:textId="77777777" w:rsidR="00660AF6" w:rsidRDefault="00660AF6" w:rsidP="00F31BCD">
      <w:pPr>
        <w:pStyle w:val="ListParagraph"/>
        <w:numPr>
          <w:ilvl w:val="0"/>
          <w:numId w:val="14"/>
        </w:numPr>
        <w:jc w:val="both"/>
        <w:rPr>
          <w:rFonts w:ascii="Times New Roman" w:hAnsi="Times New Roman"/>
          <w:sz w:val="20"/>
          <w:szCs w:val="20"/>
          <w:lang w:val="en-GB" w:eastAsia="x-none"/>
        </w:rPr>
      </w:pPr>
      <w:r>
        <w:rPr>
          <w:rFonts w:ascii="Times New Roman" w:hAnsi="Times New Roman"/>
          <w:sz w:val="20"/>
          <w:szCs w:val="20"/>
          <w:lang w:val="en-GB" w:eastAsia="x-none"/>
        </w:rPr>
        <w:t xml:space="preserve">Resource 4 can be configured for 1-bit HARQ-NACK (or DTX) + positive SR transmission. </w:t>
      </w:r>
    </w:p>
    <w:p w14:paraId="50B19ACD" w14:textId="77777777" w:rsidR="00E62B4E" w:rsidRPr="00660AF6" w:rsidRDefault="00E62B4E" w:rsidP="001D14DE">
      <w:pPr>
        <w:pStyle w:val="ListParagraph"/>
        <w:jc w:val="both"/>
        <w:rPr>
          <w:rFonts w:ascii="Times New Roman" w:hAnsi="Times New Roman"/>
          <w:sz w:val="20"/>
          <w:szCs w:val="20"/>
          <w:lang w:val="en-GB" w:eastAsia="x-none"/>
        </w:rPr>
      </w:pPr>
    </w:p>
    <w:p w14:paraId="488C82AA" w14:textId="3CF77B33" w:rsidR="006B2E23" w:rsidRDefault="008170CB" w:rsidP="001D14DE">
      <w:pPr>
        <w:jc w:val="both"/>
        <w:rPr>
          <w:lang w:val="en-GB" w:eastAsia="x-none"/>
        </w:rPr>
      </w:pPr>
      <w:r>
        <w:rPr>
          <w:lang w:val="en-GB" w:eastAsia="x-none"/>
        </w:rPr>
        <w:t>For resource</w:t>
      </w:r>
      <m:oMath>
        <m:r>
          <w:rPr>
            <w:rFonts w:ascii="Cambria Math" w:hAnsi="Cambria Math"/>
            <w:lang w:val="en-GB" w:eastAsia="x-none"/>
          </w:rPr>
          <m:t xml:space="preserve"> 4</m:t>
        </m:r>
      </m:oMath>
      <w:r>
        <w:rPr>
          <w:lang w:val="en-GB" w:eastAsia="x-none"/>
        </w:rPr>
        <w:t>, UE can reuse the resource allocated for</w:t>
      </w:r>
      <w:r w:rsidR="009C5BBE">
        <w:rPr>
          <w:lang w:val="en-GB" w:eastAsia="x-none"/>
        </w:rPr>
        <w:t xml:space="preserve"> SR only transmission. </w:t>
      </w:r>
      <w:r w:rsidR="001446D2">
        <w:rPr>
          <w:lang w:val="en-GB" w:eastAsia="x-none"/>
        </w:rPr>
        <w:t xml:space="preserve">Similarly for resource 1 and 2, UE can reuse the resources configured 1-bit HARQ only transmission. </w:t>
      </w:r>
      <w:r w:rsidR="0033022F">
        <w:rPr>
          <w:lang w:val="en-GB" w:eastAsia="x-none"/>
        </w:rPr>
        <w:t>Therefore, additio</w:t>
      </w:r>
      <w:r w:rsidR="00885C99">
        <w:rPr>
          <w:lang w:val="en-GB" w:eastAsia="x-none"/>
        </w:rPr>
        <w:t xml:space="preserve">nal </w:t>
      </w:r>
      <m:oMath>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r>
          <w:rPr>
            <w:rFonts w:ascii="Cambria Math" w:hAnsi="Cambria Math"/>
            <w:lang w:val="en-GB" w:eastAsia="x-none"/>
          </w:rPr>
          <m:t>-1</m:t>
        </m:r>
      </m:oMath>
      <w:r w:rsidR="00885C99">
        <w:rPr>
          <w:lang w:val="en-GB" w:eastAsia="x-none"/>
        </w:rPr>
        <w:t xml:space="preserve"> or 1 resource </w:t>
      </w:r>
      <w:r w:rsidR="0033022F">
        <w:rPr>
          <w:lang w:val="en-GB" w:eastAsia="x-none"/>
        </w:rPr>
        <w:t>is to be configured for</w:t>
      </w:r>
      <w:r w:rsidR="00885C99">
        <w:rPr>
          <w:lang w:val="en-GB" w:eastAsia="x-none"/>
        </w:rPr>
        <w:t xml:space="preserve"> supporting </w:t>
      </w:r>
      <w:r w:rsidR="0033022F">
        <w:rPr>
          <w:lang w:val="en-GB" w:eastAsia="x-none"/>
        </w:rPr>
        <w:t xml:space="preserve">simultaneous </w:t>
      </w:r>
      <w:r w:rsidR="00885C99">
        <w:rPr>
          <w:lang w:val="en-GB" w:eastAsia="x-none"/>
        </w:rPr>
        <w:t xml:space="preserve">1-bit </w:t>
      </w:r>
      <w:r w:rsidR="0033022F">
        <w:rPr>
          <w:lang w:val="en-GB" w:eastAsia="x-none"/>
        </w:rPr>
        <w:t>HARQ-ACK and SR transmission</w:t>
      </w:r>
      <w:r w:rsidR="00885C99">
        <w:rPr>
          <w:lang w:val="en-GB" w:eastAsia="x-none"/>
        </w:rPr>
        <w:t xml:space="preserve"> on the same PRB.</w:t>
      </w:r>
      <w:r w:rsidR="0033022F">
        <w:rPr>
          <w:lang w:val="en-GB" w:eastAsia="x-none"/>
        </w:rPr>
        <w:t xml:space="preserve"> </w:t>
      </w:r>
      <w:r w:rsidR="00E62B4E">
        <w:rPr>
          <w:lang w:val="en-GB" w:eastAsia="x-none"/>
        </w:rPr>
        <w:t xml:space="preserve">UE multiplexing capacity for simultaneous </w:t>
      </w:r>
      <w:r>
        <w:rPr>
          <w:lang w:val="en-GB" w:eastAsia="x-none"/>
        </w:rPr>
        <w:t>1</w:t>
      </w:r>
      <w:r w:rsidR="00E62B4E">
        <w:rPr>
          <w:lang w:val="en-GB" w:eastAsia="x-none"/>
        </w:rPr>
        <w:t xml:space="preserve">-bit HARQ-ACK + SR transmissions would </w:t>
      </w:r>
      <w:r w:rsidR="00B80283">
        <w:rPr>
          <w:lang w:val="en-GB" w:eastAsia="x-none"/>
        </w:rPr>
        <w:t xml:space="preserve">be </w:t>
      </w:r>
      <w:r w:rsidR="00E62B4E">
        <w:rPr>
          <w:lang w:val="en-GB" w:eastAsia="x-none"/>
        </w:rPr>
        <w:sym w:font="Symbol" w:char="F0EB"/>
      </w:r>
      <m:oMath>
        <m:f>
          <m:fPr>
            <m:type m:val="lin"/>
            <m:ctrlPr>
              <w:rPr>
                <w:rFonts w:ascii="Cambria Math" w:hAnsi="Cambria Math"/>
                <w:i/>
                <w:lang w:val="en-GB" w:eastAsia="x-none"/>
              </w:rPr>
            </m:ctrlPr>
          </m:fPr>
          <m:num>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PUCCH</m:t>
                </m:r>
              </m:sub>
            </m:sSub>
          </m:num>
          <m:den>
            <m:r>
              <w:rPr>
                <w:rFonts w:ascii="Cambria Math" w:hAnsi="Cambria Math"/>
                <w:lang w:val="en-GB" w:eastAsia="x-none"/>
              </w:rPr>
              <m:t>4</m:t>
            </m:r>
          </m:den>
        </m:f>
      </m:oMath>
      <w:r w:rsidR="00E62B4E">
        <w:rPr>
          <w:lang w:val="en-GB" w:eastAsia="x-none"/>
        </w:rPr>
        <w:sym w:font="Symbol" w:char="F0FB"/>
      </w:r>
      <w:r w:rsidR="00E62B4E">
        <w:rPr>
          <w:lang w:val="en-GB" w:eastAsia="x-none"/>
        </w:rPr>
        <w:t xml:space="preserve">. Therefore, for efficient resource utilization,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PUCCH</m:t>
            </m:r>
          </m:sub>
        </m:sSub>
      </m:oMath>
      <w:r w:rsidR="00E62B4E">
        <w:rPr>
          <w:lang w:val="en-GB" w:eastAsia="x-none"/>
        </w:rPr>
        <w:t xml:space="preserve"> should always be configured by higher layers to be an integer multiple </w:t>
      </w:r>
      <w:r w:rsidR="009C5BBE">
        <w:rPr>
          <w:lang w:val="en-GB" w:eastAsia="x-none"/>
        </w:rPr>
        <w:t>of</w:t>
      </w:r>
      <m:oMath>
        <m:r>
          <w:rPr>
            <w:rFonts w:ascii="Cambria Math" w:hAnsi="Cambria Math"/>
            <w:lang w:val="en-GB" w:eastAsia="x-none"/>
          </w:rPr>
          <m:t xml:space="preserve"> 4</m:t>
        </m:r>
      </m:oMath>
      <w:r w:rsidR="00E62B4E">
        <w:rPr>
          <w:lang w:val="en-GB" w:eastAsia="x-none"/>
        </w:rPr>
        <w:t>, the multiplying factor being decided by the targeted UE multiplexing capacity.</w:t>
      </w:r>
    </w:p>
    <w:p w14:paraId="517D8594" w14:textId="59B191E2" w:rsidR="00E62B4E" w:rsidRPr="00723CAE" w:rsidRDefault="00E62B4E" w:rsidP="001D14DE">
      <w:pPr>
        <w:jc w:val="both"/>
        <w:rPr>
          <w:lang w:val="en-GB" w:eastAsia="x-none"/>
        </w:rPr>
      </w:pPr>
      <w:r>
        <w:rPr>
          <w:u w:val="single"/>
          <w:lang w:val="en-GB" w:eastAsia="x-none"/>
        </w:rPr>
        <w:t>Case</w:t>
      </w:r>
      <w:r w:rsidR="004943FC">
        <w:rPr>
          <w:u w:val="single"/>
          <w:lang w:val="en-GB" w:eastAsia="x-none"/>
        </w:rPr>
        <w:t xml:space="preserve"> </w:t>
      </w:r>
      <w:r>
        <w:rPr>
          <w:u w:val="single"/>
          <w:lang w:val="en-GB" w:eastAsia="x-none"/>
        </w:rPr>
        <w:t>2</w:t>
      </w:r>
      <w:r w:rsidRPr="0016662C">
        <w:rPr>
          <w:u w:val="single"/>
          <w:lang w:val="en-GB" w:eastAsia="x-none"/>
        </w:rPr>
        <w:t>: Simultaneous</w:t>
      </w:r>
      <w:r>
        <w:rPr>
          <w:u w:val="single"/>
          <w:lang w:val="en-GB" w:eastAsia="x-none"/>
        </w:rPr>
        <w:t xml:space="preserve"> 2</w:t>
      </w:r>
      <w:r w:rsidRPr="0016662C">
        <w:rPr>
          <w:u w:val="single"/>
          <w:lang w:val="en-GB" w:eastAsia="x-none"/>
        </w:rPr>
        <w:t xml:space="preserve">-bit HARQ-ACK and SR transmissions by a single UE or multiple UEs within one slot </w:t>
      </w:r>
    </w:p>
    <w:p w14:paraId="577A6617" w14:textId="77777777" w:rsidR="00E62B4E" w:rsidRDefault="009C5BBE" w:rsidP="001D14DE">
      <w:pPr>
        <w:jc w:val="both"/>
        <w:rPr>
          <w:lang w:val="en-GB" w:eastAsia="x-none"/>
        </w:rPr>
      </w:pPr>
      <w:r>
        <w:rPr>
          <w:lang w:val="en-GB" w:eastAsia="x-none"/>
        </w:rPr>
        <w:t>For simultaneous 2</w:t>
      </w:r>
      <w:r w:rsidR="00E62B4E">
        <w:rPr>
          <w:lang w:val="en-GB" w:eastAsia="x-none"/>
        </w:rPr>
        <w:t xml:space="preserve">-bit HARQ-ACK and SR transmissions by a single UE within a slot,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PUCCH</m:t>
            </m:r>
          </m:sub>
        </m:sSub>
        <m:r>
          <w:rPr>
            <w:rFonts w:ascii="Cambria Math" w:hAnsi="Cambria Math"/>
            <w:lang w:val="en-GB" w:eastAsia="x-none"/>
          </w:rPr>
          <m:t xml:space="preserve">= </m:t>
        </m:r>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m+1</m:t>
            </m:r>
          </m:sup>
        </m:sSup>
        <m:r>
          <w:rPr>
            <w:rFonts w:ascii="Cambria Math" w:hAnsi="Cambria Math"/>
            <w:lang w:val="en-GB" w:eastAsia="x-none"/>
          </w:rPr>
          <m:t>=8</m:t>
        </m:r>
      </m:oMath>
      <w:r w:rsidR="00E62B4E">
        <w:rPr>
          <w:lang w:val="en-GB" w:eastAsia="x-none"/>
        </w:rPr>
        <w:t xml:space="preserve"> independent PUCCH resources are to be assigned in the frequency and/code domain. These </w:t>
      </w:r>
      <m:oMath>
        <m:r>
          <w:rPr>
            <w:rFonts w:ascii="Cambria Math" w:hAnsi="Cambria Math"/>
            <w:lang w:val="en-GB" w:eastAsia="x-none"/>
          </w:rPr>
          <m:t>8</m:t>
        </m:r>
      </m:oMath>
      <w:r w:rsidR="00E62B4E">
        <w:rPr>
          <w:lang w:val="en-GB" w:eastAsia="x-none"/>
        </w:rPr>
        <w:t xml:space="preserve"> independent r</w:t>
      </w:r>
      <w:r>
        <w:rPr>
          <w:lang w:val="en-GB" w:eastAsia="x-none"/>
        </w:rPr>
        <w:t>esources can be configured for 2</w:t>
      </w:r>
      <w:r w:rsidR="00E62B4E">
        <w:rPr>
          <w:lang w:val="en-GB" w:eastAsia="x-none"/>
        </w:rPr>
        <w:t>-bit HARQ-ACK+SR transmission by a single UE as follows:</w:t>
      </w:r>
    </w:p>
    <w:p w14:paraId="0DAB6CB5" w14:textId="77777777" w:rsidR="00E62B4E" w:rsidRDefault="00E62B4E" w:rsidP="00F31BCD">
      <w:pPr>
        <w:pStyle w:val="ListParagraph"/>
        <w:numPr>
          <w:ilvl w:val="0"/>
          <w:numId w:val="14"/>
        </w:numPr>
        <w:jc w:val="both"/>
        <w:rPr>
          <w:rFonts w:ascii="Times New Roman" w:hAnsi="Times New Roman"/>
          <w:sz w:val="20"/>
          <w:szCs w:val="20"/>
          <w:lang w:val="en-GB" w:eastAsia="x-none"/>
        </w:rPr>
      </w:pPr>
      <w:r w:rsidRPr="00660AF6">
        <w:rPr>
          <w:rFonts w:ascii="Times New Roman" w:hAnsi="Times New Roman"/>
          <w:sz w:val="20"/>
          <w:szCs w:val="20"/>
          <w:lang w:val="en-GB" w:eastAsia="x-none"/>
        </w:rPr>
        <w:t>Resource</w:t>
      </w:r>
      <w:r w:rsidR="009C5BBE">
        <w:rPr>
          <w:rFonts w:ascii="Times New Roman" w:hAnsi="Times New Roman"/>
          <w:sz w:val="20"/>
          <w:szCs w:val="20"/>
          <w:lang w:val="en-GB" w:eastAsia="x-none"/>
        </w:rPr>
        <w:t>s</w:t>
      </w:r>
      <w:r w:rsidRPr="00660AF6">
        <w:rPr>
          <w:rFonts w:ascii="Times New Roman" w:hAnsi="Times New Roman"/>
          <w:sz w:val="20"/>
          <w:szCs w:val="20"/>
          <w:lang w:val="en-GB" w:eastAsia="x-none"/>
        </w:rPr>
        <w:t xml:space="preserve"> 1</w:t>
      </w:r>
      <w:r w:rsidR="009C5BBE">
        <w:rPr>
          <w:rFonts w:ascii="Times New Roman" w:hAnsi="Times New Roman"/>
          <w:sz w:val="20"/>
          <w:szCs w:val="20"/>
          <w:lang w:val="en-GB" w:eastAsia="x-none"/>
        </w:rPr>
        <w:t>-4</w:t>
      </w:r>
      <w:r w:rsidRPr="00660AF6">
        <w:rPr>
          <w:rFonts w:ascii="Times New Roman" w:hAnsi="Times New Roman"/>
          <w:sz w:val="20"/>
          <w:szCs w:val="20"/>
          <w:lang w:val="en-GB" w:eastAsia="x-none"/>
        </w:rPr>
        <w:t xml:space="preserve"> </w:t>
      </w:r>
      <w:r w:rsidR="009C5BBE">
        <w:rPr>
          <w:rFonts w:ascii="Times New Roman" w:hAnsi="Times New Roman"/>
          <w:sz w:val="20"/>
          <w:szCs w:val="20"/>
          <w:lang w:val="en-GB" w:eastAsia="x-none"/>
        </w:rPr>
        <w:t>can be reserved for 2</w:t>
      </w:r>
      <w:r>
        <w:rPr>
          <w:rFonts w:ascii="Times New Roman" w:hAnsi="Times New Roman"/>
          <w:sz w:val="20"/>
          <w:szCs w:val="20"/>
          <w:lang w:val="en-GB" w:eastAsia="x-none"/>
        </w:rPr>
        <w:t xml:space="preserve">- bit HARQ-ACK + negative SR transmission </w:t>
      </w:r>
    </w:p>
    <w:p w14:paraId="047601E5" w14:textId="77777777" w:rsidR="00E62B4E" w:rsidRDefault="00E62B4E" w:rsidP="00F31BCD">
      <w:pPr>
        <w:pStyle w:val="ListParagraph"/>
        <w:numPr>
          <w:ilvl w:val="0"/>
          <w:numId w:val="14"/>
        </w:numPr>
        <w:jc w:val="both"/>
        <w:rPr>
          <w:rFonts w:ascii="Times New Roman" w:hAnsi="Times New Roman"/>
          <w:sz w:val="20"/>
          <w:szCs w:val="20"/>
          <w:lang w:val="en-GB" w:eastAsia="x-none"/>
        </w:rPr>
      </w:pPr>
      <w:r>
        <w:rPr>
          <w:rFonts w:ascii="Times New Roman" w:hAnsi="Times New Roman"/>
          <w:sz w:val="20"/>
          <w:szCs w:val="20"/>
          <w:lang w:val="en-GB" w:eastAsia="x-none"/>
        </w:rPr>
        <w:t>Resource</w:t>
      </w:r>
      <w:r w:rsidR="00700D89">
        <w:rPr>
          <w:rFonts w:ascii="Times New Roman" w:hAnsi="Times New Roman"/>
          <w:sz w:val="20"/>
          <w:szCs w:val="20"/>
          <w:lang w:val="en-GB" w:eastAsia="x-none"/>
        </w:rPr>
        <w:t>s</w:t>
      </w:r>
      <w:r>
        <w:rPr>
          <w:rFonts w:ascii="Times New Roman" w:hAnsi="Times New Roman"/>
          <w:sz w:val="20"/>
          <w:szCs w:val="20"/>
          <w:lang w:val="en-GB" w:eastAsia="x-none"/>
        </w:rPr>
        <w:t xml:space="preserve"> </w:t>
      </w:r>
      <w:r w:rsidR="009C5BBE">
        <w:rPr>
          <w:rFonts w:ascii="Times New Roman" w:hAnsi="Times New Roman"/>
          <w:sz w:val="20"/>
          <w:szCs w:val="20"/>
          <w:lang w:val="en-GB" w:eastAsia="x-none"/>
        </w:rPr>
        <w:t>5-7</w:t>
      </w:r>
      <w:r>
        <w:rPr>
          <w:rFonts w:ascii="Times New Roman" w:hAnsi="Times New Roman"/>
          <w:sz w:val="20"/>
          <w:szCs w:val="20"/>
          <w:lang w:val="en-GB" w:eastAsia="x-none"/>
        </w:rPr>
        <w:t xml:space="preserve"> can be assigned for </w:t>
      </w:r>
      <w:r w:rsidR="009C5BBE">
        <w:rPr>
          <w:rFonts w:ascii="Times New Roman" w:hAnsi="Times New Roman"/>
          <w:sz w:val="20"/>
          <w:szCs w:val="20"/>
          <w:lang w:val="en-GB" w:eastAsia="x-none"/>
        </w:rPr>
        <w:t>2</w:t>
      </w:r>
      <w:r>
        <w:rPr>
          <w:rFonts w:ascii="Times New Roman" w:hAnsi="Times New Roman"/>
          <w:sz w:val="20"/>
          <w:szCs w:val="20"/>
          <w:lang w:val="en-GB" w:eastAsia="x-none"/>
        </w:rPr>
        <w:t>-bit HARQ-</w:t>
      </w:r>
      <w:r w:rsidR="009C5BBE">
        <w:rPr>
          <w:rFonts w:ascii="Times New Roman" w:hAnsi="Times New Roman"/>
          <w:sz w:val="20"/>
          <w:szCs w:val="20"/>
          <w:lang w:val="en-GB" w:eastAsia="x-none"/>
        </w:rPr>
        <w:t>ACK</w:t>
      </w:r>
      <w:r>
        <w:rPr>
          <w:rFonts w:ascii="Times New Roman" w:hAnsi="Times New Roman"/>
          <w:sz w:val="20"/>
          <w:szCs w:val="20"/>
          <w:lang w:val="en-GB" w:eastAsia="x-none"/>
        </w:rPr>
        <w:t xml:space="preserve"> + </w:t>
      </w:r>
      <w:r w:rsidR="009C5BBE">
        <w:rPr>
          <w:rFonts w:ascii="Times New Roman" w:hAnsi="Times New Roman"/>
          <w:sz w:val="20"/>
          <w:szCs w:val="20"/>
          <w:lang w:val="en-GB" w:eastAsia="x-none"/>
        </w:rPr>
        <w:t>positive</w:t>
      </w:r>
      <w:r>
        <w:rPr>
          <w:rFonts w:ascii="Times New Roman" w:hAnsi="Times New Roman"/>
          <w:sz w:val="20"/>
          <w:szCs w:val="20"/>
          <w:lang w:val="en-GB" w:eastAsia="x-none"/>
        </w:rPr>
        <w:t xml:space="preserve"> SR transmission</w:t>
      </w:r>
      <w:r w:rsidR="009C5BBE">
        <w:rPr>
          <w:rFonts w:ascii="Times New Roman" w:hAnsi="Times New Roman"/>
          <w:sz w:val="20"/>
          <w:szCs w:val="20"/>
          <w:lang w:val="en-GB" w:eastAsia="x-none"/>
        </w:rPr>
        <w:t>, where at least one bit is ACK</w:t>
      </w:r>
    </w:p>
    <w:p w14:paraId="3E337320" w14:textId="77777777" w:rsidR="00E62B4E" w:rsidRDefault="00E62B4E" w:rsidP="00F31BCD">
      <w:pPr>
        <w:pStyle w:val="ListParagraph"/>
        <w:numPr>
          <w:ilvl w:val="0"/>
          <w:numId w:val="14"/>
        </w:numPr>
        <w:jc w:val="both"/>
        <w:rPr>
          <w:rFonts w:ascii="Times New Roman" w:hAnsi="Times New Roman"/>
          <w:sz w:val="20"/>
          <w:szCs w:val="20"/>
          <w:lang w:val="en-GB" w:eastAsia="x-none"/>
        </w:rPr>
      </w:pPr>
      <w:r>
        <w:rPr>
          <w:rFonts w:ascii="Times New Roman" w:hAnsi="Times New Roman"/>
          <w:sz w:val="20"/>
          <w:szCs w:val="20"/>
          <w:lang w:val="en-GB" w:eastAsia="x-none"/>
        </w:rPr>
        <w:t>R</w:t>
      </w:r>
      <w:r w:rsidR="009C5BBE">
        <w:rPr>
          <w:rFonts w:ascii="Times New Roman" w:hAnsi="Times New Roman"/>
          <w:sz w:val="20"/>
          <w:szCs w:val="20"/>
          <w:lang w:val="en-GB" w:eastAsia="x-none"/>
        </w:rPr>
        <w:t>esource 8 can be allocated for 2</w:t>
      </w:r>
      <w:r>
        <w:rPr>
          <w:rFonts w:ascii="Times New Roman" w:hAnsi="Times New Roman"/>
          <w:sz w:val="20"/>
          <w:szCs w:val="20"/>
          <w:lang w:val="en-GB" w:eastAsia="x-none"/>
        </w:rPr>
        <w:t>-bit HARQ-</w:t>
      </w:r>
      <w:r w:rsidR="009C5BBE">
        <w:rPr>
          <w:rFonts w:ascii="Times New Roman" w:hAnsi="Times New Roman"/>
          <w:sz w:val="20"/>
          <w:szCs w:val="20"/>
          <w:lang w:val="en-GB" w:eastAsia="x-none"/>
        </w:rPr>
        <w:t>NACK-N</w:t>
      </w:r>
      <w:r>
        <w:rPr>
          <w:rFonts w:ascii="Times New Roman" w:hAnsi="Times New Roman"/>
          <w:sz w:val="20"/>
          <w:szCs w:val="20"/>
          <w:lang w:val="en-GB" w:eastAsia="x-none"/>
        </w:rPr>
        <w:t>ACK + positive SR transmission</w:t>
      </w:r>
    </w:p>
    <w:p w14:paraId="56D470A9" w14:textId="77777777" w:rsidR="00E62B4E" w:rsidRPr="00660AF6" w:rsidRDefault="00E62B4E" w:rsidP="001D14DE">
      <w:pPr>
        <w:pStyle w:val="ListParagraph"/>
        <w:jc w:val="both"/>
        <w:rPr>
          <w:rFonts w:ascii="Times New Roman" w:hAnsi="Times New Roman"/>
          <w:sz w:val="20"/>
          <w:szCs w:val="20"/>
          <w:lang w:val="en-GB" w:eastAsia="x-none"/>
        </w:rPr>
      </w:pPr>
    </w:p>
    <w:p w14:paraId="2EF2DBA9" w14:textId="569892B9" w:rsidR="00E62B4E" w:rsidRDefault="008170CB" w:rsidP="001D14DE">
      <w:pPr>
        <w:jc w:val="both"/>
        <w:rPr>
          <w:lang w:val="en-GB" w:eastAsia="x-none"/>
        </w:rPr>
      </w:pPr>
      <w:r>
        <w:rPr>
          <w:lang w:val="en-GB" w:eastAsia="x-none"/>
        </w:rPr>
        <w:t xml:space="preserve">Similar to the 1-bit HARQ-ACK + SR transmission case, here also for resource </w:t>
      </w:r>
      <m:oMath>
        <m:r>
          <w:rPr>
            <w:rFonts w:ascii="Cambria Math" w:hAnsi="Cambria Math"/>
            <w:lang w:val="en-GB" w:eastAsia="x-none"/>
          </w:rPr>
          <m:t>8</m:t>
        </m:r>
      </m:oMath>
      <w:r>
        <w:rPr>
          <w:lang w:val="en-GB" w:eastAsia="x-none"/>
        </w:rPr>
        <w:t xml:space="preserve"> UE can reuse the same PUCCH resource configured for SR only transmission.</w:t>
      </w:r>
      <w:r w:rsidR="001446D2">
        <w:rPr>
          <w:lang w:val="en-GB" w:eastAsia="x-none"/>
        </w:rPr>
        <w:t xml:space="preserve"> Likewise, for resources 1-4, UE can reuse the PUCCH resources configured for 2-bit HARQ only transmission.</w:t>
      </w:r>
      <w:r>
        <w:rPr>
          <w:lang w:val="en-GB" w:eastAsia="x-none"/>
        </w:rPr>
        <w:t xml:space="preserve"> </w:t>
      </w:r>
      <w:r w:rsidR="00885C99">
        <w:rPr>
          <w:lang w:val="en-GB" w:eastAsia="x-none"/>
        </w:rPr>
        <w:t xml:space="preserve">Therefore, additional </w:t>
      </w:r>
      <m:oMath>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m</m:t>
            </m:r>
          </m:sup>
        </m:sSup>
        <m:r>
          <w:rPr>
            <w:rFonts w:ascii="Cambria Math" w:hAnsi="Cambria Math"/>
            <w:lang w:val="en-GB" w:eastAsia="x-none"/>
          </w:rPr>
          <m:t>-1</m:t>
        </m:r>
      </m:oMath>
      <w:r w:rsidR="00885C99">
        <w:rPr>
          <w:lang w:val="en-GB" w:eastAsia="x-none"/>
        </w:rPr>
        <w:t xml:space="preserve"> or 3 resources are to be configured for supporting simultaneous 2-bit HARQ-ACK and SR transmission on the same PRB. </w:t>
      </w:r>
      <w:r w:rsidR="00E62B4E">
        <w:rPr>
          <w:lang w:val="en-GB" w:eastAsia="x-none"/>
        </w:rPr>
        <w:t>UE multiple</w:t>
      </w:r>
      <w:r>
        <w:rPr>
          <w:lang w:val="en-GB" w:eastAsia="x-none"/>
        </w:rPr>
        <w:t>xing capacity for simultaneous 2</w:t>
      </w:r>
      <w:r w:rsidR="00E62B4E">
        <w:rPr>
          <w:lang w:val="en-GB" w:eastAsia="x-none"/>
        </w:rPr>
        <w:t xml:space="preserve">-bit HARQ-ACK + SR transmissions would </w:t>
      </w:r>
      <w:r w:rsidR="001446D2">
        <w:rPr>
          <w:lang w:val="en-GB" w:eastAsia="x-none"/>
        </w:rPr>
        <w:t xml:space="preserve">be </w:t>
      </w:r>
      <w:r w:rsidR="00E62B4E">
        <w:rPr>
          <w:lang w:val="en-GB" w:eastAsia="x-none"/>
        </w:rPr>
        <w:sym w:font="Symbol" w:char="F0EB"/>
      </w:r>
      <m:oMath>
        <m:f>
          <m:fPr>
            <m:type m:val="lin"/>
            <m:ctrlPr>
              <w:rPr>
                <w:rFonts w:ascii="Cambria Math" w:hAnsi="Cambria Math"/>
                <w:i/>
                <w:lang w:val="en-GB" w:eastAsia="x-none"/>
              </w:rPr>
            </m:ctrlPr>
          </m:fPr>
          <m:num>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PUCCH</m:t>
                </m:r>
              </m:sub>
            </m:sSub>
          </m:num>
          <m:den>
            <m:r>
              <w:rPr>
                <w:rFonts w:ascii="Cambria Math" w:hAnsi="Cambria Math"/>
                <w:lang w:val="en-GB" w:eastAsia="x-none"/>
              </w:rPr>
              <m:t>8</m:t>
            </m:r>
          </m:den>
        </m:f>
      </m:oMath>
      <w:r w:rsidR="00E62B4E">
        <w:rPr>
          <w:lang w:val="en-GB" w:eastAsia="x-none"/>
        </w:rPr>
        <w:sym w:font="Symbol" w:char="F0FB"/>
      </w:r>
      <w:r w:rsidR="00E62B4E">
        <w:rPr>
          <w:lang w:val="en-GB" w:eastAsia="x-none"/>
        </w:rPr>
        <w:t xml:space="preserve">. Therefore, for efficient resource utilization,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PUCCH</m:t>
            </m:r>
          </m:sub>
        </m:sSub>
      </m:oMath>
      <w:r w:rsidR="00E62B4E">
        <w:rPr>
          <w:lang w:val="en-GB" w:eastAsia="x-none"/>
        </w:rPr>
        <w:t xml:space="preserve"> should always be configured by higher layers to be an integer multiple </w:t>
      </w:r>
      <w:r>
        <w:rPr>
          <w:lang w:val="en-GB" w:eastAsia="x-none"/>
        </w:rPr>
        <w:t>of</w:t>
      </w:r>
      <m:oMath>
        <m:r>
          <w:rPr>
            <w:rFonts w:ascii="Cambria Math" w:hAnsi="Cambria Math"/>
            <w:lang w:val="en-GB" w:eastAsia="x-none"/>
          </w:rPr>
          <m:t xml:space="preserve"> 8</m:t>
        </m:r>
      </m:oMath>
      <w:r w:rsidR="00E62B4E">
        <w:rPr>
          <w:lang w:val="en-GB" w:eastAsia="x-none"/>
        </w:rPr>
        <w:t>, the multiplying factor being decided by the targeted UE multiplexing capacity.</w:t>
      </w:r>
    </w:p>
    <w:p w14:paraId="35E1BB2F" w14:textId="77777777" w:rsidR="00482B72" w:rsidRDefault="00482B72" w:rsidP="001D14DE">
      <w:pPr>
        <w:jc w:val="both"/>
        <w:rPr>
          <w:lang w:val="en-GB" w:eastAsia="x-none"/>
        </w:rPr>
      </w:pPr>
      <w:r>
        <w:rPr>
          <w:lang w:val="en-GB" w:eastAsia="x-none"/>
        </w:rPr>
        <w:lastRenderedPageBreak/>
        <w:t xml:space="preserve">The resource allocation scheme described above is for general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PUCCH</m:t>
            </m:r>
          </m:sub>
        </m:sSub>
      </m:oMath>
      <w:r>
        <w:rPr>
          <w:lang w:val="en-GB" w:eastAsia="x-none"/>
        </w:rPr>
        <w:t xml:space="preserve"> that can be any combination of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f</m:t>
            </m:r>
          </m:sub>
        </m:sSub>
      </m:oMath>
      <w:r>
        <w:rPr>
          <w:lang w:val="en-GB" w:eastAsia="x-none"/>
        </w:rPr>
        <w:t xml:space="preserve"> and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c</m:t>
            </m:r>
          </m:sub>
        </m:sSub>
      </m:oMath>
      <w:r>
        <w:rPr>
          <w:lang w:val="en-GB" w:eastAsia="x-none"/>
        </w:rPr>
        <w:t xml:space="preserve"> as explained in section 2.2. In particular, when</w:t>
      </w:r>
      <m:oMath>
        <m:sSub>
          <m:sSubPr>
            <m:ctrlPr>
              <w:rPr>
                <w:rFonts w:ascii="Cambria Math" w:hAnsi="Cambria Math"/>
                <w:i/>
                <w:lang w:val="en-GB" w:eastAsia="x-none"/>
              </w:rPr>
            </m:ctrlPr>
          </m:sSubPr>
          <m:e>
            <m:r>
              <w:rPr>
                <w:rFonts w:ascii="Cambria Math" w:hAnsi="Cambria Math"/>
                <w:lang w:val="en-GB" w:eastAsia="x-none"/>
              </w:rPr>
              <m:t xml:space="preserve"> n</m:t>
            </m:r>
          </m:e>
          <m:sub>
            <m:r>
              <w:rPr>
                <w:rFonts w:ascii="Cambria Math" w:hAnsi="Cambria Math"/>
                <w:lang w:val="en-GB" w:eastAsia="x-none"/>
              </w:rPr>
              <m:t>f</m:t>
            </m:r>
          </m:sub>
        </m:sSub>
        <m:r>
          <w:rPr>
            <w:rFonts w:ascii="Cambria Math" w:hAnsi="Cambria Math"/>
            <w:lang w:val="en-GB" w:eastAsia="x-none"/>
          </w:rPr>
          <m:t>=1</m:t>
        </m:r>
      </m:oMath>
      <w:r>
        <w:rPr>
          <w:lang w:val="en-GB" w:eastAsia="x-none"/>
        </w:rPr>
        <w:t>, i.e. when independent PUCCH resources are different cyclic shift values of a length-</w:t>
      </w:r>
      <m:oMath>
        <m:r>
          <w:rPr>
            <w:rFonts w:ascii="Cambria Math" w:hAnsi="Cambria Math"/>
            <w:lang w:val="en-GB" w:eastAsia="x-none"/>
          </w:rPr>
          <m:t>N</m:t>
        </m:r>
      </m:oMath>
      <w:r>
        <w:rPr>
          <w:lang w:val="en-GB" w:eastAsia="x-none"/>
        </w:rPr>
        <w:t xml:space="preserve"> sequence, the assignment of cyclic shift values can be performed in a similar way illustrated in section 2.2.1. Using table 1, resource allocation details in the code domain can be evaluated, where in columns 2-5 of table 1, m should be replaced by m+1, </w:t>
      </w:r>
      <w:r w:rsidR="007A21D0">
        <w:rPr>
          <w:lang w:val="en-GB" w:eastAsia="x-none"/>
        </w:rPr>
        <w:t xml:space="preserve">since resource consumption for </w:t>
      </w:r>
      <m:oMath>
        <m:r>
          <w:rPr>
            <w:rFonts w:ascii="Cambria Math" w:hAnsi="Cambria Math"/>
            <w:lang w:val="en-GB" w:eastAsia="x-none"/>
          </w:rPr>
          <m:t>m</m:t>
        </m:r>
      </m:oMath>
      <w:r w:rsidR="007A21D0">
        <w:rPr>
          <w:lang w:val="en-GB" w:eastAsia="x-none"/>
        </w:rPr>
        <w:t xml:space="preserve">-bit HARQ-ACK + SR transmission is doubled compared to that required for </w:t>
      </w:r>
      <m:oMath>
        <m:r>
          <w:rPr>
            <w:rFonts w:ascii="Cambria Math" w:hAnsi="Cambria Math"/>
            <w:lang w:val="en-GB" w:eastAsia="x-none"/>
          </w:rPr>
          <m:t>m</m:t>
        </m:r>
      </m:oMath>
      <w:r w:rsidR="007A21D0">
        <w:rPr>
          <w:lang w:val="en-GB" w:eastAsia="x-none"/>
        </w:rPr>
        <w:t>-bit HARQ only transmission for sequence based design of 1-symbol PUCCH</w:t>
      </w:r>
      <w:r>
        <w:rPr>
          <w:lang w:val="en-GB" w:eastAsia="x-none"/>
        </w:rPr>
        <w:t>.</w:t>
      </w:r>
    </w:p>
    <w:p w14:paraId="7B9FC0C9" w14:textId="5BE18930" w:rsidR="00037152" w:rsidRDefault="00C63225" w:rsidP="001D14DE">
      <w:pPr>
        <w:jc w:val="both"/>
      </w:pPr>
      <w:r>
        <w:rPr>
          <w:b/>
        </w:rPr>
        <w:t>Proposal 4</w:t>
      </w:r>
      <w:r w:rsidR="00037152" w:rsidRPr="00A15F5C">
        <w:rPr>
          <w:b/>
        </w:rPr>
        <w:t>:</w:t>
      </w:r>
      <w:r w:rsidR="00037152">
        <w:t xml:space="preserve">  </w:t>
      </w:r>
    </w:p>
    <w:p w14:paraId="745B8F86" w14:textId="3CB14EAC" w:rsidR="006E30B1" w:rsidRDefault="00DC4DDD" w:rsidP="0002073C">
      <w:pPr>
        <w:jc w:val="both"/>
        <w:rPr>
          <w:b/>
        </w:rPr>
      </w:pPr>
      <w:r w:rsidRPr="00DC4DDD">
        <w:rPr>
          <w:i/>
          <w:lang w:val="en-GB" w:eastAsia="x-none"/>
        </w:rPr>
        <w:t>Additional resource</w:t>
      </w:r>
      <w:r w:rsidR="003B7402">
        <w:rPr>
          <w:i/>
          <w:lang w:val="en-GB" w:eastAsia="x-none"/>
        </w:rPr>
        <w:t>(</w:t>
      </w:r>
      <w:r w:rsidRPr="00DC4DDD">
        <w:rPr>
          <w:i/>
          <w:lang w:val="en-GB" w:eastAsia="x-none"/>
        </w:rPr>
        <w:t>s</w:t>
      </w:r>
      <w:r w:rsidR="003B7402">
        <w:rPr>
          <w:i/>
          <w:lang w:val="en-GB" w:eastAsia="x-none"/>
        </w:rPr>
        <w:t>)</w:t>
      </w:r>
      <w:r w:rsidRPr="00DC4DDD">
        <w:rPr>
          <w:i/>
          <w:lang w:val="en-GB" w:eastAsia="x-none"/>
        </w:rPr>
        <w:t xml:space="preserve"> in the frequency and/or code domain can be configured in case of simultaneous HARQ-ACK + SR transmission to support single channel transmission.</w:t>
      </w:r>
    </w:p>
    <w:p w14:paraId="1C3A0F2B" w14:textId="77777777" w:rsidR="00DE588B" w:rsidRDefault="00DE588B" w:rsidP="00DE588B">
      <w:pPr>
        <w:pStyle w:val="Heading1"/>
        <w:textAlignment w:val="auto"/>
        <w:rPr>
          <w:lang w:val="en-US"/>
        </w:rPr>
      </w:pPr>
      <w:r w:rsidRPr="00443753">
        <w:rPr>
          <w:lang w:val="en-US"/>
        </w:rPr>
        <w:t>Conclusions</w:t>
      </w:r>
    </w:p>
    <w:p w14:paraId="194C5763" w14:textId="1E43A582" w:rsidR="001D480B" w:rsidRDefault="00E04756" w:rsidP="000537F6">
      <w:pPr>
        <w:jc w:val="both"/>
      </w:pPr>
      <w:r w:rsidRPr="00B70B45">
        <w:t xml:space="preserve">In this contribution, </w:t>
      </w:r>
      <w:r w:rsidR="00380396">
        <w:rPr>
          <w:lang w:eastAsia="zh-CN"/>
        </w:rPr>
        <w:t xml:space="preserve">we have outlined </w:t>
      </w:r>
      <w:r w:rsidR="00C15DDD">
        <w:rPr>
          <w:lang w:eastAsia="zh-CN"/>
        </w:rPr>
        <w:t>in details</w:t>
      </w:r>
      <w:r w:rsidR="00380396">
        <w:rPr>
          <w:lang w:eastAsia="zh-CN"/>
        </w:rPr>
        <w:t xml:space="preserve"> </w:t>
      </w:r>
      <w:r w:rsidR="00536218">
        <w:rPr>
          <w:lang w:eastAsia="zh-CN"/>
        </w:rPr>
        <w:t xml:space="preserve">the </w:t>
      </w:r>
      <w:r w:rsidR="00136211">
        <w:rPr>
          <w:lang w:eastAsia="zh-CN"/>
        </w:rPr>
        <w:t>various</w:t>
      </w:r>
      <w:r w:rsidR="00380396">
        <w:rPr>
          <w:lang w:eastAsia="zh-CN"/>
        </w:rPr>
        <w:t xml:space="preserve"> design aspects of sequence based 1-symbol short PUCCH</w:t>
      </w:r>
      <w:r w:rsidR="00A10925">
        <w:rPr>
          <w:lang w:eastAsia="zh-CN"/>
        </w:rPr>
        <w:t xml:space="preserve"> carrying 1~2 UCI bit</w:t>
      </w:r>
      <w:r w:rsidR="00E27D52">
        <w:rPr>
          <w:lang w:eastAsia="zh-CN"/>
        </w:rPr>
        <w:t>(</w:t>
      </w:r>
      <w:r w:rsidR="00A10925">
        <w:rPr>
          <w:lang w:eastAsia="zh-CN"/>
        </w:rPr>
        <w:t>s</w:t>
      </w:r>
      <w:r w:rsidR="00E27D52">
        <w:rPr>
          <w:lang w:eastAsia="zh-CN"/>
        </w:rPr>
        <w:t>)</w:t>
      </w:r>
      <w:r w:rsidR="00380396">
        <w:rPr>
          <w:lang w:eastAsia="zh-CN"/>
        </w:rPr>
        <w:t xml:space="preserve">. </w:t>
      </w:r>
      <w:r w:rsidRPr="00B70B45">
        <w:t xml:space="preserve">Based on the </w:t>
      </w:r>
      <w:r w:rsidR="00FE6643">
        <w:t xml:space="preserve">aforementioned </w:t>
      </w:r>
      <w:r w:rsidR="00136211">
        <w:t>discussions</w:t>
      </w:r>
      <w:r w:rsidRPr="00B70B45">
        <w:t xml:space="preserve">, we summarize our views </w:t>
      </w:r>
      <w:r w:rsidR="00A10925">
        <w:t xml:space="preserve">as </w:t>
      </w:r>
      <w:r w:rsidR="00FE6643">
        <w:t>follows</w:t>
      </w:r>
      <w:r w:rsidRPr="00B70B45">
        <w:t>:</w:t>
      </w:r>
    </w:p>
    <w:p w14:paraId="0E7DAD95" w14:textId="1197212A" w:rsidR="00C63225" w:rsidRPr="000537F6" w:rsidRDefault="00C63225" w:rsidP="000537F6">
      <w:pPr>
        <w:jc w:val="both"/>
      </w:pPr>
      <w:r>
        <w:rPr>
          <w:b/>
        </w:rPr>
        <w:t>Proposal 1</w:t>
      </w:r>
      <w:r w:rsidRPr="00A15F5C">
        <w:rPr>
          <w:b/>
        </w:rPr>
        <w:t>:</w:t>
      </w:r>
      <w:r>
        <w:t xml:space="preserve">  </w:t>
      </w:r>
    </w:p>
    <w:p w14:paraId="14CB3853" w14:textId="676E2552" w:rsidR="001759E9" w:rsidRDefault="00C63225" w:rsidP="0047658E">
      <w:pPr>
        <w:jc w:val="both"/>
        <w:rPr>
          <w:i/>
        </w:rPr>
      </w:pPr>
      <w:r w:rsidRPr="006579ED">
        <w:rPr>
          <w:i/>
        </w:rPr>
        <w:t xml:space="preserve">Sequence-selection </w:t>
      </w:r>
      <w:r>
        <w:rPr>
          <w:i/>
        </w:rPr>
        <w:t xml:space="preserve">based 1-symbol short PUCCH </w:t>
      </w:r>
      <w:r w:rsidR="001759E9">
        <w:rPr>
          <w:i/>
        </w:rPr>
        <w:t>employ</w:t>
      </w:r>
      <w:r w:rsidR="001759E9">
        <w:rPr>
          <w:i/>
        </w:rPr>
        <w:t xml:space="preserve">s </w:t>
      </w:r>
      <w:r w:rsidRPr="006579ED">
        <w:rPr>
          <w:i/>
        </w:rPr>
        <w:t>computer generated CAZAC sequence.</w:t>
      </w:r>
      <w:r>
        <w:rPr>
          <w:i/>
        </w:rPr>
        <w:t xml:space="preserve"> </w:t>
      </w:r>
      <w:bookmarkStart w:id="1" w:name="_GoBack"/>
      <w:bookmarkEnd w:id="1"/>
    </w:p>
    <w:p w14:paraId="176A39C8" w14:textId="533C8F69" w:rsidR="00D84788" w:rsidRDefault="00C63225" w:rsidP="0047658E">
      <w:pPr>
        <w:jc w:val="both"/>
        <w:rPr>
          <w:b/>
        </w:rPr>
      </w:pPr>
      <w:r w:rsidRPr="00840E96">
        <w:rPr>
          <w:i/>
          <w:lang w:eastAsia="zh-CN"/>
        </w:rPr>
        <w:t>The same</w:t>
      </w:r>
      <w:r w:rsidRPr="00840E96">
        <w:rPr>
          <w:rFonts w:eastAsia="MS Mincho"/>
          <w:i/>
          <w:lang w:eastAsia="ja-JP"/>
        </w:rPr>
        <w:t xml:space="preserve"> set of</w:t>
      </w:r>
      <w:r w:rsidRPr="00840E96">
        <w:rPr>
          <w:i/>
          <w:lang w:eastAsia="zh-CN"/>
        </w:rPr>
        <w:t xml:space="preserve"> sequences is used in short </w:t>
      </w:r>
      <w:r>
        <w:rPr>
          <w:i/>
          <w:lang w:eastAsia="zh-CN"/>
        </w:rPr>
        <w:t xml:space="preserve">and </w:t>
      </w:r>
      <w:r w:rsidRPr="00840E96">
        <w:rPr>
          <w:i/>
          <w:lang w:eastAsia="zh-CN"/>
        </w:rPr>
        <w:t>long PUCCH</w:t>
      </w:r>
      <w:r>
        <w:rPr>
          <w:i/>
          <w:lang w:eastAsia="zh-CN"/>
        </w:rPr>
        <w:t>s</w:t>
      </w:r>
      <w:r w:rsidRPr="00840E96">
        <w:rPr>
          <w:i/>
          <w:lang w:eastAsia="zh-CN"/>
        </w:rPr>
        <w:t xml:space="preserve"> when each is used </w:t>
      </w:r>
      <w:r>
        <w:rPr>
          <w:i/>
          <w:lang w:eastAsia="zh-CN"/>
        </w:rPr>
        <w:t>to transmit</w:t>
      </w:r>
      <w:r w:rsidRPr="00840E96">
        <w:rPr>
          <w:i/>
          <w:lang w:eastAsia="zh-CN"/>
        </w:rPr>
        <w:t xml:space="preserve"> up to 2 UCI bits</w:t>
      </w:r>
      <w:r w:rsidRPr="00840E96">
        <w:rPr>
          <w:rFonts w:eastAsia="MS Mincho"/>
          <w:i/>
          <w:lang w:eastAsia="ja-JP"/>
        </w:rPr>
        <w:t xml:space="preserve"> on one PR</w:t>
      </w:r>
      <w:r>
        <w:rPr>
          <w:rFonts w:eastAsia="MS Mincho"/>
          <w:i/>
          <w:lang w:eastAsia="ja-JP"/>
        </w:rPr>
        <w:t>B.</w:t>
      </w:r>
    </w:p>
    <w:p w14:paraId="26702CE9" w14:textId="430E80E3" w:rsidR="005E6465" w:rsidRDefault="00075E07" w:rsidP="0047658E">
      <w:pPr>
        <w:jc w:val="both"/>
      </w:pPr>
      <w:r>
        <w:rPr>
          <w:b/>
        </w:rPr>
        <w:t xml:space="preserve">Proposal </w:t>
      </w:r>
      <w:r w:rsidR="00C63225">
        <w:rPr>
          <w:b/>
        </w:rPr>
        <w:t>2</w:t>
      </w:r>
      <w:r w:rsidR="005E6465" w:rsidRPr="00A15F5C">
        <w:rPr>
          <w:b/>
        </w:rPr>
        <w:t>:</w:t>
      </w:r>
      <w:r w:rsidR="005E6465">
        <w:t xml:space="preserve">  </w:t>
      </w:r>
    </w:p>
    <w:p w14:paraId="631ABDFF" w14:textId="6A60A5EC" w:rsidR="00A674FD" w:rsidRPr="00734BFA" w:rsidRDefault="005E6465" w:rsidP="0047658E">
      <w:pPr>
        <w:jc w:val="both"/>
        <w:rPr>
          <w:i/>
        </w:rPr>
      </w:pPr>
      <w:r w:rsidRPr="00037152">
        <w:rPr>
          <w:i/>
        </w:rPr>
        <w:t xml:space="preserve">For HARQ-ACK transmission </w:t>
      </w:r>
    </w:p>
    <w:p w14:paraId="13F7C5EB" w14:textId="300F8491" w:rsidR="005E6465" w:rsidRPr="00A674FD" w:rsidRDefault="00E10841" w:rsidP="00F31BCD">
      <w:pPr>
        <w:pStyle w:val="ListParagraph"/>
        <w:numPr>
          <w:ilvl w:val="0"/>
          <w:numId w:val="12"/>
        </w:numPr>
        <w:jc w:val="both"/>
        <w:rPr>
          <w:rFonts w:ascii="Times New Roman" w:hAnsi="Times New Roman"/>
          <w:sz w:val="20"/>
          <w:szCs w:val="20"/>
          <w:lang w:val="en-GB" w:eastAsia="x-none"/>
        </w:rPr>
      </w:pPr>
      <w:r>
        <w:rPr>
          <w:rFonts w:ascii="Times New Roman" w:hAnsi="Times New Roman"/>
          <w:i/>
          <w:sz w:val="20"/>
          <w:szCs w:val="20"/>
        </w:rPr>
        <w:t>m-bit HARQ-ACK is</w:t>
      </w:r>
      <w:r w:rsidR="005E6465" w:rsidRPr="00734BFA">
        <w:rPr>
          <w:rFonts w:ascii="Times New Roman" w:hAnsi="Times New Roman"/>
          <w:i/>
          <w:sz w:val="20"/>
          <w:szCs w:val="20"/>
        </w:rPr>
        <w:t xml:space="preserve"> transmitted using </w:t>
      </w:r>
      <m:oMath>
        <m:sSup>
          <m:sSupPr>
            <m:ctrlPr>
              <w:rPr>
                <w:rFonts w:ascii="Cambria Math" w:hAnsi="Cambria Math"/>
                <w:sz w:val="20"/>
                <w:szCs w:val="20"/>
                <w:lang w:val="en-GB" w:eastAsia="x-none"/>
              </w:rPr>
            </m:ctrlPr>
          </m:sSupPr>
          <m:e>
            <m:r>
              <m:rPr>
                <m:sty m:val="p"/>
              </m:rPr>
              <w:rPr>
                <w:rFonts w:ascii="Cambria Math" w:hAnsi="Cambria Math"/>
                <w:sz w:val="20"/>
                <w:szCs w:val="20"/>
                <w:lang w:val="en-GB" w:eastAsia="x-none"/>
              </w:rPr>
              <m:t>2</m:t>
            </m:r>
          </m:e>
          <m:sup>
            <m:r>
              <m:rPr>
                <m:sty m:val="p"/>
              </m:rPr>
              <w:rPr>
                <w:rFonts w:ascii="Cambria Math" w:hAnsi="Cambria Math"/>
                <w:sz w:val="20"/>
                <w:szCs w:val="20"/>
                <w:lang w:val="en-GB" w:eastAsia="x-none"/>
              </w:rPr>
              <m:t>m</m:t>
            </m:r>
          </m:sup>
        </m:sSup>
      </m:oMath>
      <w:r>
        <w:rPr>
          <w:rFonts w:ascii="Times New Roman" w:hAnsi="Times New Roman"/>
          <w:sz w:val="20"/>
          <w:szCs w:val="20"/>
          <w:lang w:val="en-GB" w:eastAsia="x-none"/>
        </w:rPr>
        <w:t xml:space="preserve"> </w:t>
      </w:r>
      <w:r w:rsidRPr="00E10841">
        <w:rPr>
          <w:rFonts w:ascii="Times New Roman" w:hAnsi="Times New Roman"/>
          <w:i/>
          <w:sz w:val="20"/>
          <w:szCs w:val="20"/>
          <w:lang w:val="en-GB" w:eastAsia="x-none"/>
        </w:rPr>
        <w:t>equally-spaced</w:t>
      </w:r>
      <w:r>
        <w:rPr>
          <w:rFonts w:ascii="Times New Roman" w:hAnsi="Times New Roman"/>
          <w:sz w:val="20"/>
          <w:szCs w:val="20"/>
          <w:lang w:val="en-GB" w:eastAsia="x-none"/>
        </w:rPr>
        <w:t xml:space="preserve"> </w:t>
      </w:r>
      <w:r w:rsidR="005E6465" w:rsidRPr="00734BFA">
        <w:rPr>
          <w:rFonts w:ascii="Times New Roman" w:hAnsi="Times New Roman"/>
          <w:i/>
          <w:sz w:val="20"/>
          <w:szCs w:val="20"/>
        </w:rPr>
        <w:t xml:space="preserve">cyclic shifts of a CAZAC sequence. </w:t>
      </w:r>
    </w:p>
    <w:p w14:paraId="23707987" w14:textId="77777777" w:rsidR="00A674FD" w:rsidRPr="00A674FD" w:rsidRDefault="00A674FD" w:rsidP="0047658E">
      <w:pPr>
        <w:pStyle w:val="ListParagraph"/>
        <w:ind w:left="772"/>
        <w:jc w:val="both"/>
        <w:rPr>
          <w:rFonts w:ascii="Times New Roman" w:hAnsi="Times New Roman"/>
          <w:sz w:val="20"/>
          <w:szCs w:val="20"/>
          <w:lang w:val="en-GB" w:eastAsia="x-none"/>
        </w:rPr>
      </w:pPr>
    </w:p>
    <w:p w14:paraId="2CF2E984" w14:textId="77777777" w:rsidR="005E6465" w:rsidRDefault="005E6465" w:rsidP="00F31BCD">
      <w:pPr>
        <w:pStyle w:val="ListParagraph"/>
        <w:numPr>
          <w:ilvl w:val="0"/>
          <w:numId w:val="12"/>
        </w:numPr>
        <w:jc w:val="both"/>
        <w:rPr>
          <w:rFonts w:ascii="Times New Roman" w:hAnsi="Times New Roman"/>
          <w:i/>
          <w:sz w:val="20"/>
          <w:szCs w:val="20"/>
          <w:lang w:val="en-GB" w:eastAsia="x-none"/>
        </w:rPr>
      </w:pPr>
      <w:r w:rsidRPr="00734BFA">
        <w:rPr>
          <w:rFonts w:ascii="Times New Roman" w:hAnsi="Times New Roman"/>
          <w:i/>
          <w:sz w:val="20"/>
          <w:szCs w:val="20"/>
        </w:rPr>
        <w:t xml:space="preserve">The </w:t>
      </w:r>
      <w:r w:rsidR="00A674FD">
        <w:rPr>
          <w:rFonts w:ascii="Times New Roman" w:hAnsi="Times New Roman"/>
          <w:i/>
          <w:sz w:val="20"/>
          <w:szCs w:val="20"/>
        </w:rPr>
        <w:t>distance</w:t>
      </w:r>
      <w:r w:rsidRPr="00734BFA">
        <w:rPr>
          <w:rFonts w:ascii="Times New Roman" w:hAnsi="Times New Roman"/>
          <w:i/>
          <w:sz w:val="20"/>
          <w:szCs w:val="20"/>
        </w:rPr>
        <w:t xml:space="preserve"> </w:t>
      </w:r>
      <w:r w:rsidR="00E10841">
        <w:rPr>
          <w:rFonts w:ascii="Times New Roman" w:hAnsi="Times New Roman"/>
          <w:i/>
          <w:sz w:val="20"/>
          <w:szCs w:val="20"/>
        </w:rPr>
        <w:t xml:space="preserve">between consecutive cyclic shifts is </w:t>
      </w:r>
      <w:r w:rsidRPr="0039677B">
        <w:rPr>
          <w:rFonts w:ascii="Times New Roman" w:hAnsi="Times New Roman"/>
          <w:sz w:val="20"/>
          <w:szCs w:val="20"/>
          <w:lang w:val="en-GB" w:eastAsia="x-none"/>
        </w:rPr>
        <w:sym w:font="Symbol" w:char="F0EB"/>
      </w:r>
      <m:oMath>
        <m:r>
          <m:rPr>
            <m:sty m:val="p"/>
          </m:rPr>
          <w:rPr>
            <w:rFonts w:ascii="Cambria Math" w:hAnsi="Cambria Math"/>
            <w:sz w:val="20"/>
            <w:szCs w:val="20"/>
            <w:lang w:val="en-GB" w:eastAsia="x-none"/>
          </w:rPr>
          <m:t>N/</m:t>
        </m:r>
        <m:sSup>
          <m:sSupPr>
            <m:ctrlPr>
              <w:rPr>
                <w:rFonts w:ascii="Cambria Math" w:hAnsi="Cambria Math"/>
                <w:sz w:val="20"/>
                <w:szCs w:val="20"/>
                <w:lang w:val="en-GB" w:eastAsia="x-none"/>
              </w:rPr>
            </m:ctrlPr>
          </m:sSupPr>
          <m:e>
            <m:r>
              <m:rPr>
                <m:sty m:val="p"/>
              </m:rPr>
              <w:rPr>
                <w:rFonts w:ascii="Cambria Math" w:hAnsi="Cambria Math"/>
                <w:sz w:val="20"/>
                <w:szCs w:val="20"/>
                <w:lang w:val="en-GB" w:eastAsia="x-none"/>
              </w:rPr>
              <m:t>2</m:t>
            </m:r>
          </m:e>
          <m:sup>
            <m:r>
              <m:rPr>
                <m:sty m:val="p"/>
              </m:rPr>
              <w:rPr>
                <w:rFonts w:ascii="Cambria Math" w:hAnsi="Cambria Math"/>
                <w:sz w:val="20"/>
                <w:szCs w:val="20"/>
                <w:lang w:val="en-GB" w:eastAsia="x-none"/>
              </w:rPr>
              <m:t>m</m:t>
            </m:r>
          </m:sup>
        </m:sSup>
      </m:oMath>
      <w:r w:rsidRPr="0039677B">
        <w:rPr>
          <w:rFonts w:ascii="Times New Roman" w:hAnsi="Times New Roman"/>
          <w:sz w:val="20"/>
          <w:szCs w:val="20"/>
          <w:lang w:val="en-GB" w:eastAsia="x-none"/>
        </w:rPr>
        <w:sym w:font="Symbol" w:char="F0FB"/>
      </w:r>
      <w:r w:rsidR="00FC4F86">
        <w:rPr>
          <w:rFonts w:ascii="Times New Roman" w:hAnsi="Times New Roman"/>
          <w:sz w:val="20"/>
          <w:szCs w:val="20"/>
          <w:lang w:val="en-GB" w:eastAsia="x-none"/>
        </w:rPr>
        <w:t xml:space="preserve"> for sequence length </w:t>
      </w:r>
      <w:r w:rsidR="00FC4F86" w:rsidRPr="00363895">
        <w:rPr>
          <w:rFonts w:ascii="Times New Roman" w:hAnsi="Times New Roman"/>
          <w:i/>
          <w:sz w:val="20"/>
          <w:szCs w:val="20"/>
          <w:lang w:val="en-GB" w:eastAsia="x-none"/>
        </w:rPr>
        <w:t>N</w:t>
      </w:r>
      <w:r w:rsidRPr="00734BFA">
        <w:rPr>
          <w:rFonts w:ascii="Times New Roman" w:hAnsi="Times New Roman"/>
          <w:i/>
          <w:sz w:val="20"/>
          <w:szCs w:val="20"/>
          <w:lang w:val="en-GB" w:eastAsia="x-none"/>
        </w:rPr>
        <w:t>.</w:t>
      </w:r>
    </w:p>
    <w:p w14:paraId="7DF52CA4" w14:textId="77777777" w:rsidR="00E10841" w:rsidRPr="00E10841" w:rsidRDefault="00E10841" w:rsidP="0047658E">
      <w:pPr>
        <w:pStyle w:val="ListParagraph"/>
        <w:jc w:val="both"/>
        <w:rPr>
          <w:rFonts w:ascii="Times New Roman" w:hAnsi="Times New Roman"/>
          <w:i/>
          <w:sz w:val="20"/>
          <w:szCs w:val="20"/>
          <w:lang w:val="en-GB" w:eastAsia="x-none"/>
        </w:rPr>
      </w:pPr>
    </w:p>
    <w:p w14:paraId="4323A57F" w14:textId="704C16D2" w:rsidR="00E10841" w:rsidRPr="0047658E" w:rsidRDefault="00E10841" w:rsidP="00F31BCD">
      <w:pPr>
        <w:pStyle w:val="ListParagraph"/>
        <w:numPr>
          <w:ilvl w:val="0"/>
          <w:numId w:val="12"/>
        </w:numPr>
        <w:jc w:val="both"/>
        <w:rPr>
          <w:rFonts w:ascii="Times New Roman" w:hAnsi="Times New Roman"/>
          <w:i/>
          <w:sz w:val="20"/>
          <w:szCs w:val="20"/>
          <w:lang w:val="en-GB" w:eastAsia="x-none"/>
        </w:rPr>
      </w:pPr>
      <w:r w:rsidRPr="0047658E">
        <w:rPr>
          <w:rFonts w:ascii="Times New Roman" w:hAnsi="Times New Roman"/>
          <w:i/>
          <w:sz w:val="20"/>
          <w:szCs w:val="20"/>
          <w:lang w:val="en-GB" w:eastAsia="x-none"/>
        </w:rPr>
        <w:t xml:space="preserve">Multiple UEs can be multiplexed on the same PRB by assigning </w:t>
      </w:r>
      <w:r w:rsidR="00FC4F86" w:rsidRPr="0047658E">
        <w:rPr>
          <w:rFonts w:ascii="Times New Roman" w:hAnsi="Times New Roman"/>
          <w:i/>
          <w:sz w:val="20"/>
          <w:szCs w:val="20"/>
          <w:lang w:val="en-GB" w:eastAsia="x-none"/>
        </w:rPr>
        <w:t>different</w:t>
      </w:r>
      <w:r w:rsidRPr="0047658E">
        <w:rPr>
          <w:rFonts w:ascii="Times New Roman" w:hAnsi="Times New Roman"/>
          <w:sz w:val="20"/>
          <w:szCs w:val="20"/>
          <w:lang w:val="en-GB" w:eastAsia="x-none"/>
        </w:rPr>
        <w:t xml:space="preserve"> </w:t>
      </w:r>
      <w:r w:rsidRPr="0047658E">
        <w:rPr>
          <w:rFonts w:ascii="Times New Roman" w:hAnsi="Times New Roman"/>
          <w:i/>
          <w:sz w:val="20"/>
          <w:szCs w:val="20"/>
        </w:rPr>
        <w:t>cyclic shifts.</w:t>
      </w:r>
    </w:p>
    <w:p w14:paraId="4990BEAB" w14:textId="77777777" w:rsidR="00E10841" w:rsidRPr="00E10841" w:rsidRDefault="00E10841" w:rsidP="0047658E">
      <w:pPr>
        <w:pStyle w:val="ListParagraph"/>
        <w:ind w:left="772"/>
        <w:jc w:val="both"/>
        <w:rPr>
          <w:rFonts w:ascii="Times New Roman" w:hAnsi="Times New Roman"/>
          <w:i/>
          <w:sz w:val="20"/>
          <w:szCs w:val="20"/>
          <w:lang w:val="en-GB" w:eastAsia="x-none"/>
        </w:rPr>
      </w:pPr>
    </w:p>
    <w:p w14:paraId="50EF958A" w14:textId="4843C70C" w:rsidR="005B46F8" w:rsidRDefault="00075E07" w:rsidP="0047658E">
      <w:pPr>
        <w:jc w:val="both"/>
      </w:pPr>
      <w:r>
        <w:rPr>
          <w:b/>
        </w:rPr>
        <w:t xml:space="preserve">Proposal </w:t>
      </w:r>
      <w:r w:rsidR="00C63225">
        <w:rPr>
          <w:b/>
        </w:rPr>
        <w:t>3</w:t>
      </w:r>
      <w:r w:rsidR="005B46F8" w:rsidRPr="00A15F5C">
        <w:rPr>
          <w:b/>
        </w:rPr>
        <w:t>:</w:t>
      </w:r>
      <w:r w:rsidR="005B46F8">
        <w:t xml:space="preserve">  </w:t>
      </w:r>
    </w:p>
    <w:p w14:paraId="0919C389" w14:textId="1100E512" w:rsidR="00E10841" w:rsidRPr="005E6465" w:rsidRDefault="005B46F8" w:rsidP="0047658E">
      <w:pPr>
        <w:jc w:val="both"/>
        <w:rPr>
          <w:lang w:val="en-GB" w:eastAsia="x-none"/>
        </w:rPr>
      </w:pPr>
      <w:r w:rsidRPr="00037152">
        <w:rPr>
          <w:i/>
        </w:rPr>
        <w:t xml:space="preserve">For SR </w:t>
      </w:r>
      <w:r w:rsidR="00E10841" w:rsidRPr="00037152">
        <w:rPr>
          <w:i/>
        </w:rPr>
        <w:t>transmission</w:t>
      </w:r>
    </w:p>
    <w:p w14:paraId="3C6F25CD" w14:textId="1B6F485F" w:rsidR="005B46F8" w:rsidRDefault="00FC4F86" w:rsidP="00F31BCD">
      <w:pPr>
        <w:pStyle w:val="ListParagraph"/>
        <w:numPr>
          <w:ilvl w:val="0"/>
          <w:numId w:val="13"/>
        </w:numPr>
        <w:jc w:val="both"/>
        <w:rPr>
          <w:rFonts w:ascii="Times New Roman" w:hAnsi="Times New Roman"/>
          <w:i/>
          <w:sz w:val="20"/>
          <w:szCs w:val="20"/>
          <w:lang w:val="en-GB" w:eastAsia="x-none"/>
        </w:rPr>
      </w:pPr>
      <w:r>
        <w:rPr>
          <w:rFonts w:ascii="Times New Roman" w:hAnsi="Times New Roman"/>
          <w:i/>
          <w:sz w:val="20"/>
          <w:szCs w:val="20"/>
          <w:lang w:val="en-GB" w:eastAsia="x-none"/>
        </w:rPr>
        <w:t>A</w:t>
      </w:r>
      <w:r w:rsidR="005B46F8" w:rsidRPr="005E6465">
        <w:rPr>
          <w:rFonts w:ascii="Times New Roman" w:hAnsi="Times New Roman"/>
          <w:i/>
          <w:sz w:val="20"/>
          <w:szCs w:val="20"/>
          <w:lang w:val="en-GB" w:eastAsia="x-none"/>
        </w:rPr>
        <w:t xml:space="preserve"> </w:t>
      </w:r>
      <w:r w:rsidR="002735AE">
        <w:rPr>
          <w:rFonts w:ascii="Times New Roman" w:hAnsi="Times New Roman"/>
          <w:i/>
          <w:sz w:val="20"/>
          <w:szCs w:val="20"/>
          <w:lang w:val="en-GB" w:eastAsia="x-none"/>
        </w:rPr>
        <w:t xml:space="preserve">configured </w:t>
      </w:r>
      <w:r w:rsidR="00FF59E1">
        <w:rPr>
          <w:rFonts w:ascii="Times New Roman" w:hAnsi="Times New Roman"/>
          <w:i/>
          <w:sz w:val="20"/>
          <w:szCs w:val="20"/>
          <w:lang w:val="en-GB" w:eastAsia="x-none"/>
        </w:rPr>
        <w:t xml:space="preserve">CAZAC </w:t>
      </w:r>
      <w:r w:rsidR="005B46F8" w:rsidRPr="005E6465">
        <w:rPr>
          <w:rFonts w:ascii="Times New Roman" w:hAnsi="Times New Roman"/>
          <w:i/>
          <w:sz w:val="20"/>
          <w:szCs w:val="20"/>
          <w:lang w:val="en-GB" w:eastAsia="x-none"/>
        </w:rPr>
        <w:t xml:space="preserve">sequence is transmitted </w:t>
      </w:r>
      <w:r>
        <w:rPr>
          <w:rFonts w:ascii="Times New Roman" w:hAnsi="Times New Roman"/>
          <w:i/>
          <w:sz w:val="20"/>
          <w:szCs w:val="20"/>
          <w:lang w:val="en-GB" w:eastAsia="x-none"/>
        </w:rPr>
        <w:t>in case of</w:t>
      </w:r>
      <w:r w:rsidRPr="005E6465">
        <w:rPr>
          <w:rFonts w:ascii="Times New Roman" w:hAnsi="Times New Roman"/>
          <w:i/>
          <w:sz w:val="20"/>
          <w:szCs w:val="20"/>
          <w:lang w:val="en-GB" w:eastAsia="x-none"/>
        </w:rPr>
        <w:t xml:space="preserve"> </w:t>
      </w:r>
      <w:r w:rsidR="005B46F8" w:rsidRPr="005E6465">
        <w:rPr>
          <w:rFonts w:ascii="Times New Roman" w:hAnsi="Times New Roman"/>
          <w:i/>
          <w:sz w:val="20"/>
          <w:szCs w:val="20"/>
          <w:lang w:val="en-GB" w:eastAsia="x-none"/>
        </w:rPr>
        <w:t>positive SR</w:t>
      </w:r>
      <w:r>
        <w:rPr>
          <w:rFonts w:ascii="Times New Roman" w:hAnsi="Times New Roman"/>
          <w:i/>
          <w:sz w:val="20"/>
          <w:szCs w:val="20"/>
          <w:lang w:val="en-GB" w:eastAsia="x-none"/>
        </w:rPr>
        <w:t>.</w:t>
      </w:r>
      <w:r w:rsidR="005B46F8" w:rsidRPr="005E6465">
        <w:rPr>
          <w:rFonts w:ascii="Times New Roman" w:hAnsi="Times New Roman"/>
          <w:i/>
          <w:sz w:val="20"/>
          <w:szCs w:val="20"/>
          <w:lang w:val="en-GB" w:eastAsia="x-none"/>
        </w:rPr>
        <w:t xml:space="preserve"> </w:t>
      </w:r>
    </w:p>
    <w:p w14:paraId="0F0A0ACF" w14:textId="77777777" w:rsidR="00FF59E1" w:rsidRDefault="00FF59E1" w:rsidP="0047658E">
      <w:pPr>
        <w:pStyle w:val="ListParagraph"/>
        <w:ind w:left="1080"/>
        <w:jc w:val="both"/>
        <w:rPr>
          <w:rFonts w:ascii="Times New Roman" w:hAnsi="Times New Roman"/>
          <w:i/>
          <w:sz w:val="20"/>
          <w:szCs w:val="20"/>
          <w:lang w:val="en-GB" w:eastAsia="x-none"/>
        </w:rPr>
      </w:pPr>
    </w:p>
    <w:p w14:paraId="68524052" w14:textId="493C5F7C" w:rsidR="000153D4" w:rsidRPr="0047658E" w:rsidRDefault="00FF59E1" w:rsidP="00F31BCD">
      <w:pPr>
        <w:pStyle w:val="ListParagraph"/>
        <w:numPr>
          <w:ilvl w:val="0"/>
          <w:numId w:val="13"/>
        </w:numPr>
        <w:jc w:val="both"/>
        <w:rPr>
          <w:rFonts w:ascii="Times New Roman" w:hAnsi="Times New Roman"/>
          <w:i/>
          <w:sz w:val="20"/>
          <w:szCs w:val="20"/>
          <w:lang w:val="en-GB" w:eastAsia="x-none"/>
        </w:rPr>
      </w:pPr>
      <w:r w:rsidRPr="0047658E">
        <w:rPr>
          <w:rFonts w:ascii="Times New Roman" w:hAnsi="Times New Roman"/>
          <w:i/>
          <w:sz w:val="20"/>
          <w:szCs w:val="20"/>
          <w:lang w:val="en-GB" w:eastAsia="x-none"/>
        </w:rPr>
        <w:t xml:space="preserve">Multiple UEs can be multiplexed on the same PRB </w:t>
      </w:r>
      <w:r w:rsidR="008E47BB" w:rsidRPr="0047658E">
        <w:rPr>
          <w:rFonts w:ascii="Times New Roman" w:hAnsi="Times New Roman"/>
          <w:i/>
          <w:sz w:val="20"/>
          <w:szCs w:val="20"/>
          <w:lang w:val="en-GB" w:eastAsia="x-none"/>
        </w:rPr>
        <w:t xml:space="preserve">by </w:t>
      </w:r>
      <w:r w:rsidR="00FC4F86" w:rsidRPr="0047658E">
        <w:rPr>
          <w:rFonts w:ascii="Times New Roman" w:hAnsi="Times New Roman"/>
          <w:i/>
          <w:sz w:val="20"/>
          <w:szCs w:val="20"/>
          <w:lang w:val="en-GB" w:eastAsia="x-none"/>
        </w:rPr>
        <w:t>assigning different</w:t>
      </w:r>
      <w:r w:rsidRPr="0047658E">
        <w:rPr>
          <w:rFonts w:ascii="Times New Roman" w:hAnsi="Times New Roman"/>
          <w:i/>
          <w:sz w:val="20"/>
          <w:szCs w:val="20"/>
          <w:lang w:val="en-GB" w:eastAsia="x-none"/>
        </w:rPr>
        <w:t xml:space="preserve"> cyclic shifts</w:t>
      </w:r>
      <w:r w:rsidR="00FC4F86" w:rsidRPr="0047658E">
        <w:rPr>
          <w:rFonts w:ascii="Times New Roman" w:hAnsi="Times New Roman"/>
          <w:i/>
          <w:sz w:val="20"/>
          <w:szCs w:val="20"/>
          <w:lang w:val="en-GB" w:eastAsia="x-none"/>
        </w:rPr>
        <w:t>.</w:t>
      </w:r>
      <w:r w:rsidR="005B46F8" w:rsidRPr="0047658E">
        <w:rPr>
          <w:rFonts w:ascii="Times New Roman" w:hAnsi="Times New Roman"/>
          <w:i/>
          <w:sz w:val="20"/>
          <w:szCs w:val="20"/>
          <w:lang w:val="en-GB" w:eastAsia="x-none"/>
        </w:rPr>
        <w:t xml:space="preserve"> </w:t>
      </w:r>
    </w:p>
    <w:p w14:paraId="0D5DF37A" w14:textId="77777777" w:rsidR="000153D4" w:rsidRPr="000153D4" w:rsidRDefault="000153D4" w:rsidP="0047658E">
      <w:pPr>
        <w:pStyle w:val="ListParagraph"/>
        <w:ind w:left="1080"/>
        <w:jc w:val="both"/>
        <w:rPr>
          <w:rFonts w:ascii="Times New Roman" w:hAnsi="Times New Roman"/>
          <w:i/>
          <w:sz w:val="20"/>
          <w:szCs w:val="20"/>
          <w:lang w:val="en-GB" w:eastAsia="x-none"/>
        </w:rPr>
      </w:pPr>
    </w:p>
    <w:p w14:paraId="53296A81" w14:textId="5AD9D275" w:rsidR="00B80283" w:rsidRDefault="00075E07" w:rsidP="0047658E">
      <w:pPr>
        <w:jc w:val="both"/>
      </w:pPr>
      <w:r>
        <w:rPr>
          <w:b/>
        </w:rPr>
        <w:t xml:space="preserve">Proposal </w:t>
      </w:r>
      <w:r w:rsidR="00C63225">
        <w:rPr>
          <w:b/>
        </w:rPr>
        <w:t>4</w:t>
      </w:r>
      <w:r w:rsidR="00B80283" w:rsidRPr="00A15F5C">
        <w:rPr>
          <w:b/>
        </w:rPr>
        <w:t>:</w:t>
      </w:r>
      <w:r w:rsidR="00B80283">
        <w:t xml:space="preserve">  </w:t>
      </w:r>
    </w:p>
    <w:p w14:paraId="44C4D902" w14:textId="2C27F9D4" w:rsidR="00B80283" w:rsidRPr="006D3D79" w:rsidRDefault="00DC4DDD" w:rsidP="0047658E">
      <w:pPr>
        <w:pStyle w:val="ListParagraph"/>
        <w:ind w:left="0"/>
        <w:jc w:val="both"/>
        <w:rPr>
          <w:rFonts w:ascii="Times New Roman" w:hAnsi="Times New Roman"/>
          <w:i/>
          <w:sz w:val="20"/>
          <w:szCs w:val="20"/>
          <w:lang w:val="en-GB" w:eastAsia="x-none"/>
        </w:rPr>
      </w:pPr>
      <w:r>
        <w:rPr>
          <w:rFonts w:ascii="Times New Roman" w:hAnsi="Times New Roman"/>
          <w:i/>
          <w:sz w:val="20"/>
          <w:szCs w:val="20"/>
          <w:lang w:val="en-GB" w:eastAsia="x-none"/>
        </w:rPr>
        <w:t>Additional</w:t>
      </w:r>
      <w:r w:rsidR="00DA43D0" w:rsidRPr="00DA43D0">
        <w:rPr>
          <w:rFonts w:ascii="Times New Roman" w:hAnsi="Times New Roman"/>
          <w:i/>
          <w:sz w:val="20"/>
          <w:szCs w:val="20"/>
          <w:lang w:val="en-GB" w:eastAsia="x-none"/>
        </w:rPr>
        <w:t xml:space="preserve"> resource</w:t>
      </w:r>
      <w:r w:rsidR="003B7402">
        <w:rPr>
          <w:rFonts w:ascii="Times New Roman" w:hAnsi="Times New Roman"/>
          <w:i/>
          <w:sz w:val="20"/>
          <w:szCs w:val="20"/>
          <w:lang w:val="en-GB" w:eastAsia="x-none"/>
        </w:rPr>
        <w:t>(</w:t>
      </w:r>
      <w:r w:rsidR="00DA43D0" w:rsidRPr="00DA43D0">
        <w:rPr>
          <w:rFonts w:ascii="Times New Roman" w:hAnsi="Times New Roman"/>
          <w:i/>
          <w:sz w:val="20"/>
          <w:szCs w:val="20"/>
          <w:lang w:val="en-GB" w:eastAsia="x-none"/>
        </w:rPr>
        <w:t>s</w:t>
      </w:r>
      <w:r w:rsidR="003B7402">
        <w:rPr>
          <w:rFonts w:ascii="Times New Roman" w:hAnsi="Times New Roman"/>
          <w:i/>
          <w:sz w:val="20"/>
          <w:szCs w:val="20"/>
          <w:lang w:val="en-GB" w:eastAsia="x-none"/>
        </w:rPr>
        <w:t>)</w:t>
      </w:r>
      <w:r w:rsidR="00DA43D0" w:rsidRPr="00DA43D0">
        <w:rPr>
          <w:rFonts w:ascii="Times New Roman" w:hAnsi="Times New Roman"/>
          <w:i/>
          <w:sz w:val="20"/>
          <w:szCs w:val="20"/>
          <w:lang w:val="en-GB" w:eastAsia="x-none"/>
        </w:rPr>
        <w:t xml:space="preserve"> in the frequency and/or code domain can be configured in case of simultaneous HARQ-ACK + SR transmission</w:t>
      </w:r>
      <w:r>
        <w:rPr>
          <w:rFonts w:ascii="Times New Roman" w:hAnsi="Times New Roman"/>
          <w:i/>
          <w:sz w:val="20"/>
          <w:szCs w:val="20"/>
          <w:lang w:val="en-GB" w:eastAsia="x-none"/>
        </w:rPr>
        <w:t xml:space="preserve"> to support single channel transmission.</w:t>
      </w:r>
    </w:p>
    <w:p w14:paraId="015F0F8F" w14:textId="1B86FD06" w:rsidR="00DE588B" w:rsidRPr="00443753" w:rsidRDefault="009A5C40" w:rsidP="00DE588B">
      <w:pPr>
        <w:pStyle w:val="Heading1"/>
        <w:numPr>
          <w:ilvl w:val="0"/>
          <w:numId w:val="0"/>
        </w:numPr>
        <w:rPr>
          <w:lang w:val="en-US"/>
        </w:rPr>
      </w:pPr>
      <w:r>
        <w:rPr>
          <w:lang w:val="en-US"/>
        </w:rPr>
        <w:t>4</w:t>
      </w:r>
      <w:r w:rsidR="0029482A">
        <w:rPr>
          <w:lang w:val="en-US"/>
        </w:rPr>
        <w:t xml:space="preserve"> </w:t>
      </w:r>
      <w:r w:rsidR="00DE588B" w:rsidRPr="00443753">
        <w:rPr>
          <w:lang w:val="en-US"/>
        </w:rPr>
        <w:t>References</w:t>
      </w:r>
    </w:p>
    <w:p w14:paraId="7923FFD6" w14:textId="0B05FA64" w:rsidR="0002073C" w:rsidRDefault="0002073C" w:rsidP="007E3719">
      <w:pPr>
        <w:widowControl w:val="0"/>
        <w:numPr>
          <w:ilvl w:val="0"/>
          <w:numId w:val="4"/>
        </w:numPr>
        <w:overflowPunct/>
        <w:autoSpaceDE/>
        <w:adjustRightInd/>
        <w:spacing w:after="120"/>
        <w:jc w:val="both"/>
        <w:textAlignment w:val="auto"/>
        <w:rPr>
          <w:lang w:eastAsia="zh-CN"/>
        </w:rPr>
      </w:pPr>
      <w:bookmarkStart w:id="2" w:name="_Ref355733866"/>
      <w:bookmarkStart w:id="3" w:name="_Ref345943579"/>
      <w:bookmarkStart w:id="4" w:name="_Ref344453411"/>
      <w:bookmarkStart w:id="5" w:name="_Ref352269339"/>
      <w:bookmarkStart w:id="6" w:name="_Ref462899084"/>
      <w:bookmarkStart w:id="7" w:name="_Ref465068505"/>
      <w:bookmarkStart w:id="8" w:name="_Ref471106161"/>
      <w:r>
        <w:rPr>
          <w:lang w:eastAsia="zh-CN"/>
        </w:rPr>
        <w:t xml:space="preserve">Chairman’s notes, RAN1 </w:t>
      </w:r>
      <w:r w:rsidRPr="00BE6C01">
        <w:rPr>
          <w:lang w:eastAsia="zh-CN"/>
        </w:rPr>
        <w:t>NR</w:t>
      </w:r>
      <w:r w:rsidRPr="00166ABA">
        <w:t xml:space="preserve"> </w:t>
      </w:r>
      <w:r>
        <w:rPr>
          <w:lang w:eastAsia="zh-CN"/>
        </w:rPr>
        <w:t>#3</w:t>
      </w:r>
      <w:r w:rsidRPr="00725393">
        <w:rPr>
          <w:lang w:eastAsia="zh-CN"/>
        </w:rPr>
        <w:t xml:space="preserve">, </w:t>
      </w:r>
      <w:r>
        <w:rPr>
          <w:lang w:eastAsia="zh-CN"/>
        </w:rPr>
        <w:t>Nagoya</w:t>
      </w:r>
      <w:r w:rsidRPr="00725393">
        <w:rPr>
          <w:lang w:eastAsia="zh-CN"/>
        </w:rPr>
        <w:t xml:space="preserve">, </w:t>
      </w:r>
      <w:r>
        <w:rPr>
          <w:lang w:eastAsia="zh-CN"/>
        </w:rPr>
        <w:t>Japan</w:t>
      </w:r>
      <w:r w:rsidRPr="00725393">
        <w:rPr>
          <w:lang w:eastAsia="zh-CN"/>
        </w:rPr>
        <w:t xml:space="preserve">, </w:t>
      </w:r>
      <w:r>
        <w:rPr>
          <w:lang w:eastAsia="zh-CN"/>
        </w:rPr>
        <w:t>September</w:t>
      </w:r>
      <w:r w:rsidRPr="00725393">
        <w:rPr>
          <w:lang w:eastAsia="zh-CN"/>
        </w:rPr>
        <w:t>, 201</w:t>
      </w:r>
      <w:r>
        <w:rPr>
          <w:lang w:eastAsia="zh-CN"/>
        </w:rPr>
        <w:t>7</w:t>
      </w:r>
    </w:p>
    <w:p w14:paraId="2DFABCE8" w14:textId="70E9B07F" w:rsidR="003F1CD3" w:rsidRDefault="003F1CD3" w:rsidP="007E3719">
      <w:pPr>
        <w:widowControl w:val="0"/>
        <w:numPr>
          <w:ilvl w:val="0"/>
          <w:numId w:val="4"/>
        </w:numPr>
        <w:overflowPunct/>
        <w:autoSpaceDE/>
        <w:adjustRightInd/>
        <w:spacing w:after="120"/>
        <w:jc w:val="both"/>
        <w:textAlignment w:val="auto"/>
        <w:rPr>
          <w:lang w:eastAsia="zh-CN"/>
        </w:rPr>
      </w:pPr>
      <w:r>
        <w:rPr>
          <w:lang w:eastAsia="zh-CN"/>
        </w:rPr>
        <w:t>Chairman’s notes, RAN1 #90, Prague, Czech Republic, August, 2017</w:t>
      </w:r>
    </w:p>
    <w:p w14:paraId="7B721C02" w14:textId="77777777" w:rsidR="00BE6C01" w:rsidRDefault="007E3719" w:rsidP="00FA051B">
      <w:pPr>
        <w:widowControl w:val="0"/>
        <w:numPr>
          <w:ilvl w:val="0"/>
          <w:numId w:val="4"/>
        </w:numPr>
        <w:overflowPunct/>
        <w:autoSpaceDE/>
        <w:adjustRightInd/>
        <w:spacing w:after="120"/>
        <w:jc w:val="both"/>
        <w:textAlignment w:val="auto"/>
        <w:rPr>
          <w:lang w:eastAsia="zh-CN"/>
        </w:rPr>
      </w:pPr>
      <w:bookmarkStart w:id="9" w:name="_Ref471198844"/>
      <w:bookmarkEnd w:id="2"/>
      <w:bookmarkEnd w:id="3"/>
      <w:bookmarkEnd w:id="4"/>
      <w:bookmarkEnd w:id="5"/>
      <w:bookmarkEnd w:id="6"/>
      <w:bookmarkEnd w:id="7"/>
      <w:bookmarkEnd w:id="8"/>
      <w:r>
        <w:rPr>
          <w:lang w:eastAsia="zh-CN"/>
        </w:rPr>
        <w:t>R1-1710551</w:t>
      </w:r>
      <w:r w:rsidR="00467A94" w:rsidRPr="00725393">
        <w:rPr>
          <w:lang w:eastAsia="zh-CN"/>
        </w:rPr>
        <w:t>, “</w:t>
      </w:r>
      <w:r>
        <w:rPr>
          <w:lang w:eastAsia="zh-CN"/>
        </w:rPr>
        <w:t>Performance of short PUCCH format for 1~2 bits HARQ-ACK</w:t>
      </w:r>
      <w:r w:rsidR="00467A94" w:rsidRPr="00725393">
        <w:rPr>
          <w:lang w:eastAsia="zh-CN"/>
        </w:rPr>
        <w:t>”</w:t>
      </w:r>
      <w:r w:rsidR="00467A94">
        <w:rPr>
          <w:lang w:eastAsia="zh-CN"/>
        </w:rPr>
        <w:t xml:space="preserve">, Intel Corporation, RAN1 </w:t>
      </w:r>
      <w:r w:rsidR="00467A94" w:rsidRPr="00BE6C01">
        <w:rPr>
          <w:lang w:eastAsia="zh-CN"/>
        </w:rPr>
        <w:t>NR</w:t>
      </w:r>
      <w:r w:rsidR="00467A94" w:rsidRPr="00166ABA">
        <w:t xml:space="preserve"> </w:t>
      </w:r>
      <w:r w:rsidR="00467A94" w:rsidRPr="00166ABA">
        <w:rPr>
          <w:lang w:eastAsia="zh-CN"/>
        </w:rPr>
        <w:t>Ad-Hoc</w:t>
      </w:r>
      <w:r>
        <w:rPr>
          <w:lang w:eastAsia="zh-CN"/>
        </w:rPr>
        <w:t>#2</w:t>
      </w:r>
      <w:r w:rsidR="00467A94" w:rsidRPr="00725393">
        <w:rPr>
          <w:lang w:eastAsia="zh-CN"/>
        </w:rPr>
        <w:t xml:space="preserve">, </w:t>
      </w:r>
      <w:r>
        <w:rPr>
          <w:lang w:eastAsia="zh-CN"/>
        </w:rPr>
        <w:t>Qingdao</w:t>
      </w:r>
      <w:r w:rsidR="00467A94" w:rsidRPr="00725393">
        <w:rPr>
          <w:lang w:eastAsia="zh-CN"/>
        </w:rPr>
        <w:t xml:space="preserve">, </w:t>
      </w:r>
      <w:r>
        <w:rPr>
          <w:lang w:eastAsia="zh-CN"/>
        </w:rPr>
        <w:t>P. R. China</w:t>
      </w:r>
      <w:r w:rsidR="00467A94" w:rsidRPr="00725393">
        <w:rPr>
          <w:lang w:eastAsia="zh-CN"/>
        </w:rPr>
        <w:t xml:space="preserve">, </w:t>
      </w:r>
      <w:r w:rsidR="00467A94">
        <w:rPr>
          <w:lang w:eastAsia="zh-CN"/>
        </w:rPr>
        <w:t>J</w:t>
      </w:r>
      <w:r>
        <w:rPr>
          <w:lang w:eastAsia="zh-CN"/>
        </w:rPr>
        <w:t>une</w:t>
      </w:r>
      <w:r w:rsidR="00467A94" w:rsidRPr="00725393">
        <w:rPr>
          <w:lang w:eastAsia="zh-CN"/>
        </w:rPr>
        <w:t>, 201</w:t>
      </w:r>
      <w:r w:rsidR="00467A94">
        <w:rPr>
          <w:lang w:eastAsia="zh-CN"/>
        </w:rPr>
        <w:t>7</w:t>
      </w:r>
      <w:bookmarkEnd w:id="9"/>
    </w:p>
    <w:p w14:paraId="6952D3DD" w14:textId="5B38AF76" w:rsidR="00960285" w:rsidRDefault="00960285" w:rsidP="00FA051B">
      <w:pPr>
        <w:widowControl w:val="0"/>
        <w:numPr>
          <w:ilvl w:val="0"/>
          <w:numId w:val="4"/>
        </w:numPr>
        <w:overflowPunct/>
        <w:autoSpaceDE/>
        <w:adjustRightInd/>
        <w:spacing w:after="120"/>
        <w:jc w:val="both"/>
        <w:textAlignment w:val="auto"/>
        <w:rPr>
          <w:lang w:eastAsia="zh-CN"/>
        </w:rPr>
      </w:pPr>
      <w:r>
        <w:rPr>
          <w:lang w:eastAsia="zh-CN"/>
        </w:rPr>
        <w:t xml:space="preserve">R1-1717385, </w:t>
      </w:r>
      <w:r w:rsidR="001C3367">
        <w:rPr>
          <w:lang w:eastAsia="zh-CN"/>
        </w:rPr>
        <w:t>“Long</w:t>
      </w:r>
      <w:r>
        <w:rPr>
          <w:lang w:eastAsia="zh-CN"/>
        </w:rPr>
        <w:t xml:space="preserve"> PUCCH for up to 2 UCI bits”, Intel Corporation, RAN1 #90bis, Prague, CZ, October, 2017.</w:t>
      </w:r>
    </w:p>
    <w:sectPr w:rsidR="00960285" w:rsidSect="006721B4">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46200" w14:textId="77777777" w:rsidR="003B556A" w:rsidRDefault="003B556A">
      <w:r>
        <w:separator/>
      </w:r>
    </w:p>
  </w:endnote>
  <w:endnote w:type="continuationSeparator" w:id="0">
    <w:p w14:paraId="487E6502" w14:textId="77777777" w:rsidR="003B556A" w:rsidRDefault="003B5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6FD619" w14:textId="77777777" w:rsidR="00174961" w:rsidRDefault="0017496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75526D" w14:textId="77777777" w:rsidR="00174961" w:rsidRDefault="0017496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B536BB" w14:textId="77777777" w:rsidR="00174961" w:rsidRPr="00270202" w:rsidRDefault="00174961" w:rsidP="005462E9">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82073">
      <w:rPr>
        <w:rStyle w:val="CharChar2"/>
        <w:b/>
        <w:i/>
        <w:noProof/>
        <w:sz w:val="18"/>
      </w:rPr>
      <w:t>2</w:t>
    </w:r>
    <w:r w:rsidRPr="00270202">
      <w:rPr>
        <w:rStyle w:val="CharChar2"/>
        <w:b/>
        <w:i/>
        <w:sz w:val="18"/>
      </w:rPr>
      <w:fldChar w:fldCharType="end"/>
    </w:r>
    <w:r w:rsidRPr="00270202">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982073">
      <w:rPr>
        <w:rStyle w:val="CharChar2"/>
        <w:b/>
        <w:i/>
        <w:noProof/>
        <w:sz w:val="18"/>
      </w:rPr>
      <w:t>6</w:t>
    </w:r>
    <w:r>
      <w:rPr>
        <w:rStyle w:val="CharChar2"/>
        <w:b/>
        <w:i/>
        <w:sz w:val="18"/>
      </w:rPr>
      <w:fldChar w:fldCharType="end"/>
    </w:r>
  </w:p>
  <w:p w14:paraId="4A01820B" w14:textId="77777777" w:rsidR="00174961" w:rsidRPr="00EB0166" w:rsidRDefault="00174961" w:rsidP="00EB0166">
    <w:pPr>
      <w:pStyle w:val="Footer"/>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1D882" w14:textId="77777777" w:rsidR="003B556A" w:rsidRDefault="003B556A">
      <w:r>
        <w:separator/>
      </w:r>
    </w:p>
  </w:footnote>
  <w:footnote w:type="continuationSeparator" w:id="0">
    <w:p w14:paraId="2E9F2BBE" w14:textId="77777777" w:rsidR="003B556A" w:rsidRDefault="003B55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1A6D2" w14:textId="77777777" w:rsidR="00174961" w:rsidRDefault="0017496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DB7A17"/>
    <w:multiLevelType w:val="hybridMultilevel"/>
    <w:tmpl w:val="0EAC202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360AD2"/>
    <w:multiLevelType w:val="hybridMultilevel"/>
    <w:tmpl w:val="B3F0B5C0"/>
    <w:lvl w:ilvl="0" w:tplc="BB20481A">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191980"/>
    <w:multiLevelType w:val="hybridMultilevel"/>
    <w:tmpl w:val="BBBA3D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6F2DDF"/>
    <w:multiLevelType w:val="hybridMultilevel"/>
    <w:tmpl w:val="C608984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28851AF"/>
    <w:multiLevelType w:val="hybridMultilevel"/>
    <w:tmpl w:val="F49484E8"/>
    <w:lvl w:ilvl="0" w:tplc="04090001">
      <w:start w:val="1"/>
      <w:numFmt w:val="bullet"/>
      <w:lvlText w:val=""/>
      <w:lvlJc w:val="left"/>
      <w:pPr>
        <w:tabs>
          <w:tab w:val="num" w:pos="720"/>
        </w:tabs>
        <w:ind w:left="720" w:hanging="360"/>
      </w:pPr>
      <w:rPr>
        <w:rFonts w:ascii="Symbol" w:hAnsi="Symbol" w:hint="default"/>
      </w:rPr>
    </w:lvl>
    <w:lvl w:ilvl="1" w:tplc="06181EC8">
      <w:start w:val="3"/>
      <w:numFmt w:val="bullet"/>
      <w:lvlText w:val="-"/>
      <w:lvlJc w:val="left"/>
      <w:pPr>
        <w:tabs>
          <w:tab w:val="num" w:pos="1440"/>
        </w:tabs>
        <w:ind w:left="1440" w:hanging="360"/>
      </w:pPr>
      <w:rPr>
        <w:rFonts w:ascii="Vodafone Rg" w:eastAsia="MS Mincho" w:hAnsi="Vodafone Rg" w:cs="Times New Roman"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5FE09792">
      <w:start w:val="1"/>
      <w:numFmt w:val="decimal"/>
      <w:lvlText w:val="%5"/>
      <w:lvlJc w:val="left"/>
      <w:pPr>
        <w:ind w:left="3240" w:firstLine="0"/>
      </w:pPr>
      <w:rPr>
        <w:rFonts w:ascii="Times New Roman" w:hAnsi="Times New Roman" w:hint="default"/>
        <w:b/>
        <w:sz w:val="20"/>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8D72519"/>
    <w:multiLevelType w:val="hybridMultilevel"/>
    <w:tmpl w:val="ADD0A418"/>
    <w:lvl w:ilvl="0" w:tplc="AB66EB7C">
      <w:start w:val="1"/>
      <w:numFmt w:val="lowerLetter"/>
      <w:lvlText w:val="(%1)"/>
      <w:lvlJc w:val="left"/>
      <w:pPr>
        <w:ind w:left="2808" w:hanging="360"/>
      </w:pPr>
      <w:rPr>
        <w:rFonts w:hint="default"/>
      </w:rPr>
    </w:lvl>
    <w:lvl w:ilvl="1" w:tplc="04090019" w:tentative="1">
      <w:start w:val="1"/>
      <w:numFmt w:val="lowerLetter"/>
      <w:lvlText w:val="%2."/>
      <w:lvlJc w:val="left"/>
      <w:pPr>
        <w:ind w:left="3528" w:hanging="360"/>
      </w:pPr>
    </w:lvl>
    <w:lvl w:ilvl="2" w:tplc="0409001B" w:tentative="1">
      <w:start w:val="1"/>
      <w:numFmt w:val="lowerRoman"/>
      <w:lvlText w:val="%3."/>
      <w:lvlJc w:val="right"/>
      <w:pPr>
        <w:ind w:left="4248" w:hanging="180"/>
      </w:pPr>
    </w:lvl>
    <w:lvl w:ilvl="3" w:tplc="0409000F" w:tentative="1">
      <w:start w:val="1"/>
      <w:numFmt w:val="decimal"/>
      <w:lvlText w:val="%4."/>
      <w:lvlJc w:val="left"/>
      <w:pPr>
        <w:ind w:left="4968" w:hanging="360"/>
      </w:pPr>
    </w:lvl>
    <w:lvl w:ilvl="4" w:tplc="04090019" w:tentative="1">
      <w:start w:val="1"/>
      <w:numFmt w:val="lowerLetter"/>
      <w:lvlText w:val="%5."/>
      <w:lvlJc w:val="left"/>
      <w:pPr>
        <w:ind w:left="5688" w:hanging="360"/>
      </w:pPr>
    </w:lvl>
    <w:lvl w:ilvl="5" w:tplc="0409001B" w:tentative="1">
      <w:start w:val="1"/>
      <w:numFmt w:val="lowerRoman"/>
      <w:lvlText w:val="%6."/>
      <w:lvlJc w:val="right"/>
      <w:pPr>
        <w:ind w:left="6408" w:hanging="180"/>
      </w:pPr>
    </w:lvl>
    <w:lvl w:ilvl="6" w:tplc="0409000F" w:tentative="1">
      <w:start w:val="1"/>
      <w:numFmt w:val="decimal"/>
      <w:lvlText w:val="%7."/>
      <w:lvlJc w:val="left"/>
      <w:pPr>
        <w:ind w:left="7128" w:hanging="360"/>
      </w:pPr>
    </w:lvl>
    <w:lvl w:ilvl="7" w:tplc="04090019" w:tentative="1">
      <w:start w:val="1"/>
      <w:numFmt w:val="lowerLetter"/>
      <w:lvlText w:val="%8."/>
      <w:lvlJc w:val="left"/>
      <w:pPr>
        <w:ind w:left="7848" w:hanging="360"/>
      </w:pPr>
    </w:lvl>
    <w:lvl w:ilvl="8" w:tplc="0409001B" w:tentative="1">
      <w:start w:val="1"/>
      <w:numFmt w:val="lowerRoman"/>
      <w:lvlText w:val="%9."/>
      <w:lvlJc w:val="right"/>
      <w:pPr>
        <w:ind w:left="8568" w:hanging="18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CFA2DE9"/>
    <w:multiLevelType w:val="hybridMultilevel"/>
    <w:tmpl w:val="333CEA6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65582165"/>
    <w:multiLevelType w:val="hybridMultilevel"/>
    <w:tmpl w:val="B7A0F2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66E35C3"/>
    <w:multiLevelType w:val="hybridMultilevel"/>
    <w:tmpl w:val="61905E74"/>
    <w:lvl w:ilvl="0" w:tplc="9F5068A8">
      <w:start w:val="36"/>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7B3E495E"/>
    <w:multiLevelType w:val="hybridMultilevel"/>
    <w:tmpl w:val="C0948E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6"/>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3"/>
  </w:num>
  <w:num w:numId="7">
    <w:abstractNumId w:val="16"/>
    <w:lvlOverride w:ilvl="0">
      <w:startOverride w:val="6"/>
    </w:lvlOverride>
  </w:num>
  <w:num w:numId="8">
    <w:abstractNumId w:val="9"/>
  </w:num>
  <w:num w:numId="9">
    <w:abstractNumId w:val="13"/>
  </w:num>
  <w:num w:numId="10">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
  </w:num>
  <w:num w:numId="13">
    <w:abstractNumId w:val="7"/>
  </w:num>
  <w:num w:numId="14">
    <w:abstractNumId w:val="17"/>
  </w:num>
  <w:num w:numId="15">
    <w:abstractNumId w:val="2"/>
  </w:num>
  <w:num w:numId="16">
    <w:abstractNumId w:val="14"/>
  </w:num>
  <w:num w:numId="17">
    <w:abstractNumId w:val="11"/>
  </w:num>
  <w:num w:numId="18">
    <w:abstractNumId w:val="8"/>
  </w:num>
  <w:num w:numId="19">
    <w:abstractNumId w:val="4"/>
  </w:num>
  <w:num w:numId="20">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8BB"/>
    <w:rsid w:val="00001F84"/>
    <w:rsid w:val="00001FC3"/>
    <w:rsid w:val="00002375"/>
    <w:rsid w:val="00002459"/>
    <w:rsid w:val="00002CE2"/>
    <w:rsid w:val="0000300B"/>
    <w:rsid w:val="000030DF"/>
    <w:rsid w:val="00003131"/>
    <w:rsid w:val="00003707"/>
    <w:rsid w:val="00003772"/>
    <w:rsid w:val="000037FB"/>
    <w:rsid w:val="00003D77"/>
    <w:rsid w:val="00004406"/>
    <w:rsid w:val="00004863"/>
    <w:rsid w:val="00004885"/>
    <w:rsid w:val="00004A62"/>
    <w:rsid w:val="00004AB8"/>
    <w:rsid w:val="00004BD3"/>
    <w:rsid w:val="00004CD0"/>
    <w:rsid w:val="00004D8C"/>
    <w:rsid w:val="00004DCB"/>
    <w:rsid w:val="000050C5"/>
    <w:rsid w:val="00005146"/>
    <w:rsid w:val="000051F0"/>
    <w:rsid w:val="00005327"/>
    <w:rsid w:val="0000553B"/>
    <w:rsid w:val="0000605B"/>
    <w:rsid w:val="00006780"/>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8A"/>
    <w:rsid w:val="000124D1"/>
    <w:rsid w:val="0001282B"/>
    <w:rsid w:val="00012A11"/>
    <w:rsid w:val="00012D90"/>
    <w:rsid w:val="0001321B"/>
    <w:rsid w:val="00013587"/>
    <w:rsid w:val="000137FF"/>
    <w:rsid w:val="00013B63"/>
    <w:rsid w:val="000140EF"/>
    <w:rsid w:val="000141F0"/>
    <w:rsid w:val="00014786"/>
    <w:rsid w:val="00014F81"/>
    <w:rsid w:val="000153D4"/>
    <w:rsid w:val="00015549"/>
    <w:rsid w:val="000157C4"/>
    <w:rsid w:val="00015BCB"/>
    <w:rsid w:val="00015F43"/>
    <w:rsid w:val="000162B2"/>
    <w:rsid w:val="0001686C"/>
    <w:rsid w:val="00016BD7"/>
    <w:rsid w:val="00016DCE"/>
    <w:rsid w:val="00016F62"/>
    <w:rsid w:val="0001729B"/>
    <w:rsid w:val="00017309"/>
    <w:rsid w:val="00017AC6"/>
    <w:rsid w:val="00017EF4"/>
    <w:rsid w:val="00017F71"/>
    <w:rsid w:val="00020331"/>
    <w:rsid w:val="000205C1"/>
    <w:rsid w:val="000205F3"/>
    <w:rsid w:val="0002073C"/>
    <w:rsid w:val="0002076B"/>
    <w:rsid w:val="000208B8"/>
    <w:rsid w:val="00020D5E"/>
    <w:rsid w:val="00020D61"/>
    <w:rsid w:val="00020D70"/>
    <w:rsid w:val="0002130A"/>
    <w:rsid w:val="0002148C"/>
    <w:rsid w:val="000214B0"/>
    <w:rsid w:val="0002165C"/>
    <w:rsid w:val="00021A2F"/>
    <w:rsid w:val="00021C67"/>
    <w:rsid w:val="00021DEC"/>
    <w:rsid w:val="00021E12"/>
    <w:rsid w:val="000222F7"/>
    <w:rsid w:val="000228C4"/>
    <w:rsid w:val="00022DD0"/>
    <w:rsid w:val="00023435"/>
    <w:rsid w:val="00023547"/>
    <w:rsid w:val="00023C29"/>
    <w:rsid w:val="00023CA4"/>
    <w:rsid w:val="000242D7"/>
    <w:rsid w:val="000248D8"/>
    <w:rsid w:val="00024E37"/>
    <w:rsid w:val="00024E57"/>
    <w:rsid w:val="0002506A"/>
    <w:rsid w:val="0002511C"/>
    <w:rsid w:val="00025281"/>
    <w:rsid w:val="000255A1"/>
    <w:rsid w:val="000257A3"/>
    <w:rsid w:val="000258DD"/>
    <w:rsid w:val="0002591B"/>
    <w:rsid w:val="00025AFC"/>
    <w:rsid w:val="00025D9D"/>
    <w:rsid w:val="00026002"/>
    <w:rsid w:val="000260B5"/>
    <w:rsid w:val="00026235"/>
    <w:rsid w:val="000266AE"/>
    <w:rsid w:val="00026723"/>
    <w:rsid w:val="00026905"/>
    <w:rsid w:val="00026977"/>
    <w:rsid w:val="00026AF7"/>
    <w:rsid w:val="00026E9D"/>
    <w:rsid w:val="00026EF9"/>
    <w:rsid w:val="00027333"/>
    <w:rsid w:val="00027614"/>
    <w:rsid w:val="0002790C"/>
    <w:rsid w:val="00027EF6"/>
    <w:rsid w:val="00027FB2"/>
    <w:rsid w:val="000300FE"/>
    <w:rsid w:val="000303A6"/>
    <w:rsid w:val="00030540"/>
    <w:rsid w:val="00030766"/>
    <w:rsid w:val="00030903"/>
    <w:rsid w:val="00030B4E"/>
    <w:rsid w:val="00030ED5"/>
    <w:rsid w:val="00030F74"/>
    <w:rsid w:val="00031242"/>
    <w:rsid w:val="0003125B"/>
    <w:rsid w:val="00031E61"/>
    <w:rsid w:val="00031EDD"/>
    <w:rsid w:val="000321DC"/>
    <w:rsid w:val="000324BA"/>
    <w:rsid w:val="000326D3"/>
    <w:rsid w:val="000327DF"/>
    <w:rsid w:val="000329B0"/>
    <w:rsid w:val="00032A64"/>
    <w:rsid w:val="00032F9E"/>
    <w:rsid w:val="000331E3"/>
    <w:rsid w:val="000334D2"/>
    <w:rsid w:val="00033834"/>
    <w:rsid w:val="00033A55"/>
    <w:rsid w:val="00033AE8"/>
    <w:rsid w:val="00033E5C"/>
    <w:rsid w:val="00033F5E"/>
    <w:rsid w:val="00034483"/>
    <w:rsid w:val="000349B7"/>
    <w:rsid w:val="00034DC2"/>
    <w:rsid w:val="00034E53"/>
    <w:rsid w:val="000350B6"/>
    <w:rsid w:val="0003540B"/>
    <w:rsid w:val="00035CAB"/>
    <w:rsid w:val="00035D4F"/>
    <w:rsid w:val="000363A8"/>
    <w:rsid w:val="00036416"/>
    <w:rsid w:val="00036A16"/>
    <w:rsid w:val="00036B6F"/>
    <w:rsid w:val="00036BE6"/>
    <w:rsid w:val="00036C45"/>
    <w:rsid w:val="00036CDD"/>
    <w:rsid w:val="00036D9D"/>
    <w:rsid w:val="00036FA7"/>
    <w:rsid w:val="00036FC6"/>
    <w:rsid w:val="00037152"/>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9C4"/>
    <w:rsid w:val="00041AA6"/>
    <w:rsid w:val="00041BBF"/>
    <w:rsid w:val="000421D0"/>
    <w:rsid w:val="00042522"/>
    <w:rsid w:val="000426B1"/>
    <w:rsid w:val="00042BFC"/>
    <w:rsid w:val="0004304B"/>
    <w:rsid w:val="000430CF"/>
    <w:rsid w:val="00043703"/>
    <w:rsid w:val="00043A9A"/>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F9A"/>
    <w:rsid w:val="0004713D"/>
    <w:rsid w:val="000472F3"/>
    <w:rsid w:val="000475B5"/>
    <w:rsid w:val="000477BB"/>
    <w:rsid w:val="00047A6F"/>
    <w:rsid w:val="00047A82"/>
    <w:rsid w:val="00050152"/>
    <w:rsid w:val="0005055B"/>
    <w:rsid w:val="000505E0"/>
    <w:rsid w:val="00050823"/>
    <w:rsid w:val="0005094F"/>
    <w:rsid w:val="00050F74"/>
    <w:rsid w:val="0005100F"/>
    <w:rsid w:val="00051135"/>
    <w:rsid w:val="00051586"/>
    <w:rsid w:val="00051770"/>
    <w:rsid w:val="00051AE1"/>
    <w:rsid w:val="00051F55"/>
    <w:rsid w:val="0005201C"/>
    <w:rsid w:val="0005289C"/>
    <w:rsid w:val="0005291A"/>
    <w:rsid w:val="00052A87"/>
    <w:rsid w:val="00052AE3"/>
    <w:rsid w:val="00052C5D"/>
    <w:rsid w:val="00052DD8"/>
    <w:rsid w:val="00052F00"/>
    <w:rsid w:val="000531A8"/>
    <w:rsid w:val="000532B6"/>
    <w:rsid w:val="000537F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9C"/>
    <w:rsid w:val="00055873"/>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586"/>
    <w:rsid w:val="0006076E"/>
    <w:rsid w:val="00060A88"/>
    <w:rsid w:val="00060F18"/>
    <w:rsid w:val="00060F6C"/>
    <w:rsid w:val="00060FDB"/>
    <w:rsid w:val="000612C5"/>
    <w:rsid w:val="00061429"/>
    <w:rsid w:val="00061ACF"/>
    <w:rsid w:val="00061E34"/>
    <w:rsid w:val="0006216C"/>
    <w:rsid w:val="000621A9"/>
    <w:rsid w:val="000625CF"/>
    <w:rsid w:val="0006263A"/>
    <w:rsid w:val="0006291D"/>
    <w:rsid w:val="0006308B"/>
    <w:rsid w:val="00063485"/>
    <w:rsid w:val="000639C7"/>
    <w:rsid w:val="00063F57"/>
    <w:rsid w:val="0006406C"/>
    <w:rsid w:val="0006416A"/>
    <w:rsid w:val="000641F7"/>
    <w:rsid w:val="00064352"/>
    <w:rsid w:val="0006436D"/>
    <w:rsid w:val="000643CD"/>
    <w:rsid w:val="0006480B"/>
    <w:rsid w:val="000648A7"/>
    <w:rsid w:val="00064A2B"/>
    <w:rsid w:val="00065100"/>
    <w:rsid w:val="00065174"/>
    <w:rsid w:val="0006549C"/>
    <w:rsid w:val="00065D64"/>
    <w:rsid w:val="000667D1"/>
    <w:rsid w:val="00066C4C"/>
    <w:rsid w:val="00066CE9"/>
    <w:rsid w:val="00066D6D"/>
    <w:rsid w:val="00066E05"/>
    <w:rsid w:val="00066FAE"/>
    <w:rsid w:val="00067087"/>
    <w:rsid w:val="000671F8"/>
    <w:rsid w:val="0006739D"/>
    <w:rsid w:val="000673FD"/>
    <w:rsid w:val="00067436"/>
    <w:rsid w:val="000674DD"/>
    <w:rsid w:val="0006755B"/>
    <w:rsid w:val="0006777C"/>
    <w:rsid w:val="000677AA"/>
    <w:rsid w:val="00067FE2"/>
    <w:rsid w:val="00070378"/>
    <w:rsid w:val="00070522"/>
    <w:rsid w:val="0007055F"/>
    <w:rsid w:val="000705EA"/>
    <w:rsid w:val="00070FC5"/>
    <w:rsid w:val="00070FD0"/>
    <w:rsid w:val="0007118F"/>
    <w:rsid w:val="000713C1"/>
    <w:rsid w:val="000713DE"/>
    <w:rsid w:val="000716FB"/>
    <w:rsid w:val="000718D9"/>
    <w:rsid w:val="00071E9B"/>
    <w:rsid w:val="00072125"/>
    <w:rsid w:val="00072519"/>
    <w:rsid w:val="000725AD"/>
    <w:rsid w:val="00072AB4"/>
    <w:rsid w:val="00072E75"/>
    <w:rsid w:val="00072EFA"/>
    <w:rsid w:val="000734F4"/>
    <w:rsid w:val="0007364E"/>
    <w:rsid w:val="00073785"/>
    <w:rsid w:val="00074375"/>
    <w:rsid w:val="000743A0"/>
    <w:rsid w:val="00074475"/>
    <w:rsid w:val="00074BF5"/>
    <w:rsid w:val="000752CD"/>
    <w:rsid w:val="000755A6"/>
    <w:rsid w:val="00075680"/>
    <w:rsid w:val="0007590A"/>
    <w:rsid w:val="00075999"/>
    <w:rsid w:val="00075E07"/>
    <w:rsid w:val="00075E9B"/>
    <w:rsid w:val="000764B9"/>
    <w:rsid w:val="00076903"/>
    <w:rsid w:val="00076C52"/>
    <w:rsid w:val="00076FD2"/>
    <w:rsid w:val="00077579"/>
    <w:rsid w:val="00080477"/>
    <w:rsid w:val="000805B2"/>
    <w:rsid w:val="00080786"/>
    <w:rsid w:val="00080B5D"/>
    <w:rsid w:val="00080D74"/>
    <w:rsid w:val="0008122C"/>
    <w:rsid w:val="00081CDB"/>
    <w:rsid w:val="00082152"/>
    <w:rsid w:val="0008221F"/>
    <w:rsid w:val="00082607"/>
    <w:rsid w:val="000826FF"/>
    <w:rsid w:val="000827D8"/>
    <w:rsid w:val="00082A49"/>
    <w:rsid w:val="00082E14"/>
    <w:rsid w:val="00083205"/>
    <w:rsid w:val="00083322"/>
    <w:rsid w:val="00083788"/>
    <w:rsid w:val="00083A77"/>
    <w:rsid w:val="00084255"/>
    <w:rsid w:val="000842E8"/>
    <w:rsid w:val="000844CD"/>
    <w:rsid w:val="000845CA"/>
    <w:rsid w:val="00085239"/>
    <w:rsid w:val="00085441"/>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06EA"/>
    <w:rsid w:val="00091606"/>
    <w:rsid w:val="00091714"/>
    <w:rsid w:val="0009176C"/>
    <w:rsid w:val="00091D0A"/>
    <w:rsid w:val="000921E3"/>
    <w:rsid w:val="00092334"/>
    <w:rsid w:val="000924C4"/>
    <w:rsid w:val="0009286A"/>
    <w:rsid w:val="00093097"/>
    <w:rsid w:val="000931C3"/>
    <w:rsid w:val="000937FA"/>
    <w:rsid w:val="0009399E"/>
    <w:rsid w:val="0009437A"/>
    <w:rsid w:val="000945A7"/>
    <w:rsid w:val="000945FC"/>
    <w:rsid w:val="000947B7"/>
    <w:rsid w:val="000949A9"/>
    <w:rsid w:val="00095671"/>
    <w:rsid w:val="000958C2"/>
    <w:rsid w:val="00095920"/>
    <w:rsid w:val="00095930"/>
    <w:rsid w:val="00095B4A"/>
    <w:rsid w:val="00095F53"/>
    <w:rsid w:val="0009612D"/>
    <w:rsid w:val="0009653B"/>
    <w:rsid w:val="00096702"/>
    <w:rsid w:val="0009680E"/>
    <w:rsid w:val="000968D8"/>
    <w:rsid w:val="00096F12"/>
    <w:rsid w:val="0009709B"/>
    <w:rsid w:val="00097620"/>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3B7"/>
    <w:rsid w:val="000A2A09"/>
    <w:rsid w:val="000A2C15"/>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CD3"/>
    <w:rsid w:val="000B24CA"/>
    <w:rsid w:val="000B256B"/>
    <w:rsid w:val="000B2883"/>
    <w:rsid w:val="000B2B2B"/>
    <w:rsid w:val="000B32CA"/>
    <w:rsid w:val="000B32D4"/>
    <w:rsid w:val="000B3489"/>
    <w:rsid w:val="000B36FF"/>
    <w:rsid w:val="000B38DA"/>
    <w:rsid w:val="000B3F37"/>
    <w:rsid w:val="000B40CA"/>
    <w:rsid w:val="000B422A"/>
    <w:rsid w:val="000B4445"/>
    <w:rsid w:val="000B44D2"/>
    <w:rsid w:val="000B45EE"/>
    <w:rsid w:val="000B49D7"/>
    <w:rsid w:val="000B4E43"/>
    <w:rsid w:val="000B520D"/>
    <w:rsid w:val="000B53AF"/>
    <w:rsid w:val="000B546F"/>
    <w:rsid w:val="000B5EAC"/>
    <w:rsid w:val="000B60B9"/>
    <w:rsid w:val="000B6532"/>
    <w:rsid w:val="000B65BE"/>
    <w:rsid w:val="000B6BDF"/>
    <w:rsid w:val="000B715E"/>
    <w:rsid w:val="000B71B6"/>
    <w:rsid w:val="000B7387"/>
    <w:rsid w:val="000B76BB"/>
    <w:rsid w:val="000B7D5E"/>
    <w:rsid w:val="000C09A5"/>
    <w:rsid w:val="000C09CE"/>
    <w:rsid w:val="000C0E39"/>
    <w:rsid w:val="000C133A"/>
    <w:rsid w:val="000C134E"/>
    <w:rsid w:val="000C155E"/>
    <w:rsid w:val="000C1DBD"/>
    <w:rsid w:val="000C1F69"/>
    <w:rsid w:val="000C2483"/>
    <w:rsid w:val="000C261A"/>
    <w:rsid w:val="000C27C0"/>
    <w:rsid w:val="000C2A8D"/>
    <w:rsid w:val="000C2DE1"/>
    <w:rsid w:val="000C335D"/>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70E"/>
    <w:rsid w:val="000C5759"/>
    <w:rsid w:val="000C5A03"/>
    <w:rsid w:val="000C5C2F"/>
    <w:rsid w:val="000C5E7D"/>
    <w:rsid w:val="000C6672"/>
    <w:rsid w:val="000C66CD"/>
    <w:rsid w:val="000C673C"/>
    <w:rsid w:val="000C69F8"/>
    <w:rsid w:val="000C70CE"/>
    <w:rsid w:val="000C71D9"/>
    <w:rsid w:val="000C73A3"/>
    <w:rsid w:val="000C7A2A"/>
    <w:rsid w:val="000C7C3E"/>
    <w:rsid w:val="000D037E"/>
    <w:rsid w:val="000D079A"/>
    <w:rsid w:val="000D0923"/>
    <w:rsid w:val="000D0A0F"/>
    <w:rsid w:val="000D0AB8"/>
    <w:rsid w:val="000D0BCC"/>
    <w:rsid w:val="000D0F44"/>
    <w:rsid w:val="000D0F9A"/>
    <w:rsid w:val="000D11D7"/>
    <w:rsid w:val="000D148D"/>
    <w:rsid w:val="000D14EB"/>
    <w:rsid w:val="000D1610"/>
    <w:rsid w:val="000D1634"/>
    <w:rsid w:val="000D1737"/>
    <w:rsid w:val="000D174E"/>
    <w:rsid w:val="000D17D3"/>
    <w:rsid w:val="000D192B"/>
    <w:rsid w:val="000D206C"/>
    <w:rsid w:val="000D23C1"/>
    <w:rsid w:val="000D25CB"/>
    <w:rsid w:val="000D2AE0"/>
    <w:rsid w:val="000D2B74"/>
    <w:rsid w:val="000D2D04"/>
    <w:rsid w:val="000D2EA5"/>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4EB4"/>
    <w:rsid w:val="000D51BA"/>
    <w:rsid w:val="000D55EA"/>
    <w:rsid w:val="000D5711"/>
    <w:rsid w:val="000D5718"/>
    <w:rsid w:val="000D58FA"/>
    <w:rsid w:val="000D59D6"/>
    <w:rsid w:val="000D5AB0"/>
    <w:rsid w:val="000D5AD1"/>
    <w:rsid w:val="000D5C0C"/>
    <w:rsid w:val="000D5E4D"/>
    <w:rsid w:val="000D6304"/>
    <w:rsid w:val="000D6434"/>
    <w:rsid w:val="000D66D2"/>
    <w:rsid w:val="000D6730"/>
    <w:rsid w:val="000D697E"/>
    <w:rsid w:val="000D6DCE"/>
    <w:rsid w:val="000D6E96"/>
    <w:rsid w:val="000D7188"/>
    <w:rsid w:val="000D7268"/>
    <w:rsid w:val="000D75CC"/>
    <w:rsid w:val="000D7783"/>
    <w:rsid w:val="000D7BF5"/>
    <w:rsid w:val="000D7C7C"/>
    <w:rsid w:val="000D7FF4"/>
    <w:rsid w:val="000E011D"/>
    <w:rsid w:val="000E03D4"/>
    <w:rsid w:val="000E064A"/>
    <w:rsid w:val="000E0940"/>
    <w:rsid w:val="000E123F"/>
    <w:rsid w:val="000E14B9"/>
    <w:rsid w:val="000E182B"/>
    <w:rsid w:val="000E1848"/>
    <w:rsid w:val="000E1A29"/>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C9B"/>
    <w:rsid w:val="000E4D01"/>
    <w:rsid w:val="000E5794"/>
    <w:rsid w:val="000E5830"/>
    <w:rsid w:val="000E5C4E"/>
    <w:rsid w:val="000E5DBF"/>
    <w:rsid w:val="000E5F22"/>
    <w:rsid w:val="000E6049"/>
    <w:rsid w:val="000E606C"/>
    <w:rsid w:val="000E65A7"/>
    <w:rsid w:val="000E6635"/>
    <w:rsid w:val="000E6ECD"/>
    <w:rsid w:val="000E6F62"/>
    <w:rsid w:val="000E6F7E"/>
    <w:rsid w:val="000E7535"/>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5F3"/>
    <w:rsid w:val="000F57A9"/>
    <w:rsid w:val="000F5CC5"/>
    <w:rsid w:val="000F61C4"/>
    <w:rsid w:val="000F6646"/>
    <w:rsid w:val="000F6881"/>
    <w:rsid w:val="000F6AA0"/>
    <w:rsid w:val="000F6C32"/>
    <w:rsid w:val="000F70C7"/>
    <w:rsid w:val="000F71A3"/>
    <w:rsid w:val="000F7763"/>
    <w:rsid w:val="000F77C9"/>
    <w:rsid w:val="00100097"/>
    <w:rsid w:val="001000DB"/>
    <w:rsid w:val="001000E9"/>
    <w:rsid w:val="00100148"/>
    <w:rsid w:val="00100169"/>
    <w:rsid w:val="0010020C"/>
    <w:rsid w:val="00100343"/>
    <w:rsid w:val="0010067A"/>
    <w:rsid w:val="0010085F"/>
    <w:rsid w:val="00101489"/>
    <w:rsid w:val="00101513"/>
    <w:rsid w:val="001016A8"/>
    <w:rsid w:val="00101A0E"/>
    <w:rsid w:val="00101ACE"/>
    <w:rsid w:val="001020CD"/>
    <w:rsid w:val="00102147"/>
    <w:rsid w:val="00102326"/>
    <w:rsid w:val="00102D2E"/>
    <w:rsid w:val="00103331"/>
    <w:rsid w:val="00103658"/>
    <w:rsid w:val="0010366C"/>
    <w:rsid w:val="00103A99"/>
    <w:rsid w:val="00103D03"/>
    <w:rsid w:val="00104058"/>
    <w:rsid w:val="0010405D"/>
    <w:rsid w:val="00104228"/>
    <w:rsid w:val="001044E1"/>
    <w:rsid w:val="001045BD"/>
    <w:rsid w:val="00104A80"/>
    <w:rsid w:val="001050B7"/>
    <w:rsid w:val="0010519D"/>
    <w:rsid w:val="0010521E"/>
    <w:rsid w:val="001052CF"/>
    <w:rsid w:val="0010568A"/>
    <w:rsid w:val="00105748"/>
    <w:rsid w:val="00105820"/>
    <w:rsid w:val="0010586F"/>
    <w:rsid w:val="0010593E"/>
    <w:rsid w:val="00105A99"/>
    <w:rsid w:val="00105CEE"/>
    <w:rsid w:val="00105DE0"/>
    <w:rsid w:val="00105FFF"/>
    <w:rsid w:val="0010660E"/>
    <w:rsid w:val="00106876"/>
    <w:rsid w:val="00106A95"/>
    <w:rsid w:val="00106CC3"/>
    <w:rsid w:val="00106E7E"/>
    <w:rsid w:val="001074C1"/>
    <w:rsid w:val="001074D1"/>
    <w:rsid w:val="0010791F"/>
    <w:rsid w:val="00107A16"/>
    <w:rsid w:val="00107CC7"/>
    <w:rsid w:val="00110563"/>
    <w:rsid w:val="00110B6C"/>
    <w:rsid w:val="00110FD8"/>
    <w:rsid w:val="001115C0"/>
    <w:rsid w:val="001115F4"/>
    <w:rsid w:val="0011165A"/>
    <w:rsid w:val="001118AA"/>
    <w:rsid w:val="00111AD9"/>
    <w:rsid w:val="00111CAB"/>
    <w:rsid w:val="00111D5C"/>
    <w:rsid w:val="00111DC7"/>
    <w:rsid w:val="001124B2"/>
    <w:rsid w:val="001124C3"/>
    <w:rsid w:val="00112A64"/>
    <w:rsid w:val="00112ABF"/>
    <w:rsid w:val="00112B8F"/>
    <w:rsid w:val="00112D41"/>
    <w:rsid w:val="00112F02"/>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789"/>
    <w:rsid w:val="00117957"/>
    <w:rsid w:val="00117AA7"/>
    <w:rsid w:val="00117B73"/>
    <w:rsid w:val="00117B90"/>
    <w:rsid w:val="001203DB"/>
    <w:rsid w:val="0012065B"/>
    <w:rsid w:val="0012079F"/>
    <w:rsid w:val="001207F3"/>
    <w:rsid w:val="00120BAB"/>
    <w:rsid w:val="001213B3"/>
    <w:rsid w:val="00121897"/>
    <w:rsid w:val="00121E4C"/>
    <w:rsid w:val="00121F5D"/>
    <w:rsid w:val="001223B5"/>
    <w:rsid w:val="00122581"/>
    <w:rsid w:val="00122842"/>
    <w:rsid w:val="00122EB3"/>
    <w:rsid w:val="00122EEC"/>
    <w:rsid w:val="00123132"/>
    <w:rsid w:val="0012328F"/>
    <w:rsid w:val="0012345C"/>
    <w:rsid w:val="001235B2"/>
    <w:rsid w:val="001235C4"/>
    <w:rsid w:val="00123975"/>
    <w:rsid w:val="00123C3C"/>
    <w:rsid w:val="00123DED"/>
    <w:rsid w:val="0012461F"/>
    <w:rsid w:val="0012467D"/>
    <w:rsid w:val="001246EC"/>
    <w:rsid w:val="00124781"/>
    <w:rsid w:val="001249D7"/>
    <w:rsid w:val="00124D5B"/>
    <w:rsid w:val="00124E10"/>
    <w:rsid w:val="00125078"/>
    <w:rsid w:val="00125292"/>
    <w:rsid w:val="001252FE"/>
    <w:rsid w:val="001255FD"/>
    <w:rsid w:val="001257E6"/>
    <w:rsid w:val="00125DAC"/>
    <w:rsid w:val="001274AC"/>
    <w:rsid w:val="001275E6"/>
    <w:rsid w:val="001278DC"/>
    <w:rsid w:val="00127C38"/>
    <w:rsid w:val="00127DE2"/>
    <w:rsid w:val="00127E26"/>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917"/>
    <w:rsid w:val="00132D01"/>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09B"/>
    <w:rsid w:val="001352A6"/>
    <w:rsid w:val="001352C5"/>
    <w:rsid w:val="0013581C"/>
    <w:rsid w:val="00135829"/>
    <w:rsid w:val="001358A7"/>
    <w:rsid w:val="001358F4"/>
    <w:rsid w:val="00135AFE"/>
    <w:rsid w:val="0013612A"/>
    <w:rsid w:val="00136211"/>
    <w:rsid w:val="00136998"/>
    <w:rsid w:val="00136AAD"/>
    <w:rsid w:val="00136B7B"/>
    <w:rsid w:val="00136BA1"/>
    <w:rsid w:val="00136BA8"/>
    <w:rsid w:val="00136DF8"/>
    <w:rsid w:val="00137080"/>
    <w:rsid w:val="0013721B"/>
    <w:rsid w:val="00137280"/>
    <w:rsid w:val="00137288"/>
    <w:rsid w:val="00137480"/>
    <w:rsid w:val="00137637"/>
    <w:rsid w:val="001376F7"/>
    <w:rsid w:val="00137A97"/>
    <w:rsid w:val="00140118"/>
    <w:rsid w:val="00140608"/>
    <w:rsid w:val="0014073C"/>
    <w:rsid w:val="00140762"/>
    <w:rsid w:val="00140782"/>
    <w:rsid w:val="00140C78"/>
    <w:rsid w:val="00140E5E"/>
    <w:rsid w:val="001410F1"/>
    <w:rsid w:val="00141164"/>
    <w:rsid w:val="001411F6"/>
    <w:rsid w:val="001418FE"/>
    <w:rsid w:val="00141E46"/>
    <w:rsid w:val="0014206B"/>
    <w:rsid w:val="00142093"/>
    <w:rsid w:val="00142E42"/>
    <w:rsid w:val="00142E8D"/>
    <w:rsid w:val="001431CE"/>
    <w:rsid w:val="001433C9"/>
    <w:rsid w:val="001435F2"/>
    <w:rsid w:val="0014371C"/>
    <w:rsid w:val="00143AF7"/>
    <w:rsid w:val="00143E78"/>
    <w:rsid w:val="00143FFE"/>
    <w:rsid w:val="001446D2"/>
    <w:rsid w:val="0014471E"/>
    <w:rsid w:val="0014491B"/>
    <w:rsid w:val="00144A65"/>
    <w:rsid w:val="00144B3F"/>
    <w:rsid w:val="00144BAC"/>
    <w:rsid w:val="00144E04"/>
    <w:rsid w:val="001454C4"/>
    <w:rsid w:val="00145545"/>
    <w:rsid w:val="00145E66"/>
    <w:rsid w:val="00146129"/>
    <w:rsid w:val="0014624C"/>
    <w:rsid w:val="0014652F"/>
    <w:rsid w:val="00146955"/>
    <w:rsid w:val="001469BF"/>
    <w:rsid w:val="00146AE8"/>
    <w:rsid w:val="00146BC8"/>
    <w:rsid w:val="0014706A"/>
    <w:rsid w:val="001476DE"/>
    <w:rsid w:val="001479AB"/>
    <w:rsid w:val="00147D65"/>
    <w:rsid w:val="00147D91"/>
    <w:rsid w:val="00150135"/>
    <w:rsid w:val="00150261"/>
    <w:rsid w:val="001507F7"/>
    <w:rsid w:val="001508E1"/>
    <w:rsid w:val="00150BAF"/>
    <w:rsid w:val="00150C54"/>
    <w:rsid w:val="00150CD5"/>
    <w:rsid w:val="00150FA9"/>
    <w:rsid w:val="00151096"/>
    <w:rsid w:val="001510B6"/>
    <w:rsid w:val="001510BE"/>
    <w:rsid w:val="001510ED"/>
    <w:rsid w:val="00151379"/>
    <w:rsid w:val="001514D3"/>
    <w:rsid w:val="00151805"/>
    <w:rsid w:val="001518AA"/>
    <w:rsid w:val="00152066"/>
    <w:rsid w:val="00152290"/>
    <w:rsid w:val="00152446"/>
    <w:rsid w:val="0015255A"/>
    <w:rsid w:val="00152761"/>
    <w:rsid w:val="0015289B"/>
    <w:rsid w:val="00152A3B"/>
    <w:rsid w:val="00153021"/>
    <w:rsid w:val="001531FD"/>
    <w:rsid w:val="0015347E"/>
    <w:rsid w:val="00153A48"/>
    <w:rsid w:val="00153A6B"/>
    <w:rsid w:val="00153EEF"/>
    <w:rsid w:val="00153F29"/>
    <w:rsid w:val="00154274"/>
    <w:rsid w:val="001542EF"/>
    <w:rsid w:val="00154464"/>
    <w:rsid w:val="001544A9"/>
    <w:rsid w:val="001544AB"/>
    <w:rsid w:val="001549D2"/>
    <w:rsid w:val="00154B50"/>
    <w:rsid w:val="00154BC4"/>
    <w:rsid w:val="00154E4C"/>
    <w:rsid w:val="00154EDD"/>
    <w:rsid w:val="00154F8C"/>
    <w:rsid w:val="00155147"/>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3D3"/>
    <w:rsid w:val="001615D8"/>
    <w:rsid w:val="001618A3"/>
    <w:rsid w:val="00161BEA"/>
    <w:rsid w:val="00162262"/>
    <w:rsid w:val="001623D9"/>
    <w:rsid w:val="0016285C"/>
    <w:rsid w:val="00162BD5"/>
    <w:rsid w:val="00162CF1"/>
    <w:rsid w:val="00162F82"/>
    <w:rsid w:val="001630E4"/>
    <w:rsid w:val="001632D2"/>
    <w:rsid w:val="00163542"/>
    <w:rsid w:val="001639BC"/>
    <w:rsid w:val="00163AFC"/>
    <w:rsid w:val="00163C1C"/>
    <w:rsid w:val="00163D81"/>
    <w:rsid w:val="00163F71"/>
    <w:rsid w:val="00164646"/>
    <w:rsid w:val="001647FA"/>
    <w:rsid w:val="001649D4"/>
    <w:rsid w:val="00165001"/>
    <w:rsid w:val="00165137"/>
    <w:rsid w:val="0016513E"/>
    <w:rsid w:val="001658E7"/>
    <w:rsid w:val="0016634F"/>
    <w:rsid w:val="00166377"/>
    <w:rsid w:val="0016662C"/>
    <w:rsid w:val="00166805"/>
    <w:rsid w:val="001669F9"/>
    <w:rsid w:val="0016700E"/>
    <w:rsid w:val="0016711A"/>
    <w:rsid w:val="001671E7"/>
    <w:rsid w:val="0016764C"/>
    <w:rsid w:val="00167709"/>
    <w:rsid w:val="00170397"/>
    <w:rsid w:val="0017049F"/>
    <w:rsid w:val="001706E4"/>
    <w:rsid w:val="001708D0"/>
    <w:rsid w:val="0017093A"/>
    <w:rsid w:val="001716A7"/>
    <w:rsid w:val="00171944"/>
    <w:rsid w:val="00171D7E"/>
    <w:rsid w:val="00171F14"/>
    <w:rsid w:val="0017226B"/>
    <w:rsid w:val="001722FC"/>
    <w:rsid w:val="001723A7"/>
    <w:rsid w:val="00172903"/>
    <w:rsid w:val="001729E1"/>
    <w:rsid w:val="00172B61"/>
    <w:rsid w:val="00172C20"/>
    <w:rsid w:val="00172CCD"/>
    <w:rsid w:val="00173192"/>
    <w:rsid w:val="00173869"/>
    <w:rsid w:val="001738A5"/>
    <w:rsid w:val="00173A00"/>
    <w:rsid w:val="001741DE"/>
    <w:rsid w:val="00174456"/>
    <w:rsid w:val="0017474E"/>
    <w:rsid w:val="00174794"/>
    <w:rsid w:val="00174961"/>
    <w:rsid w:val="00174B06"/>
    <w:rsid w:val="00174CA7"/>
    <w:rsid w:val="00174DDB"/>
    <w:rsid w:val="00174ECB"/>
    <w:rsid w:val="00174F2F"/>
    <w:rsid w:val="0017523F"/>
    <w:rsid w:val="001752EC"/>
    <w:rsid w:val="0017568A"/>
    <w:rsid w:val="001759E9"/>
    <w:rsid w:val="00175B5A"/>
    <w:rsid w:val="00175B66"/>
    <w:rsid w:val="00176414"/>
    <w:rsid w:val="00176491"/>
    <w:rsid w:val="00176F4C"/>
    <w:rsid w:val="00176FEC"/>
    <w:rsid w:val="00177036"/>
    <w:rsid w:val="0017713F"/>
    <w:rsid w:val="0017714C"/>
    <w:rsid w:val="0017722E"/>
    <w:rsid w:val="001775C7"/>
    <w:rsid w:val="00177711"/>
    <w:rsid w:val="00177A0D"/>
    <w:rsid w:val="00177B3D"/>
    <w:rsid w:val="00177DFF"/>
    <w:rsid w:val="00177EBD"/>
    <w:rsid w:val="001800DB"/>
    <w:rsid w:val="00180149"/>
    <w:rsid w:val="0018016C"/>
    <w:rsid w:val="00180460"/>
    <w:rsid w:val="001804E0"/>
    <w:rsid w:val="001807FE"/>
    <w:rsid w:val="00180E60"/>
    <w:rsid w:val="00181104"/>
    <w:rsid w:val="001817BA"/>
    <w:rsid w:val="00181B3A"/>
    <w:rsid w:val="001820B2"/>
    <w:rsid w:val="001821E9"/>
    <w:rsid w:val="00182447"/>
    <w:rsid w:val="001824B9"/>
    <w:rsid w:val="00182608"/>
    <w:rsid w:val="00182A77"/>
    <w:rsid w:val="00182C9D"/>
    <w:rsid w:val="00182E75"/>
    <w:rsid w:val="001836DF"/>
    <w:rsid w:val="00183878"/>
    <w:rsid w:val="00183CC6"/>
    <w:rsid w:val="00183D8A"/>
    <w:rsid w:val="00183E8B"/>
    <w:rsid w:val="00183F11"/>
    <w:rsid w:val="001840D6"/>
    <w:rsid w:val="001840F5"/>
    <w:rsid w:val="00184681"/>
    <w:rsid w:val="00184DAB"/>
    <w:rsid w:val="00184F51"/>
    <w:rsid w:val="00185257"/>
    <w:rsid w:val="00185898"/>
    <w:rsid w:val="00185A0F"/>
    <w:rsid w:val="00185E59"/>
    <w:rsid w:val="00185F10"/>
    <w:rsid w:val="0018633D"/>
    <w:rsid w:val="00186395"/>
    <w:rsid w:val="00186864"/>
    <w:rsid w:val="00186B4D"/>
    <w:rsid w:val="00186C70"/>
    <w:rsid w:val="00187290"/>
    <w:rsid w:val="0018748A"/>
    <w:rsid w:val="0018767B"/>
    <w:rsid w:val="00190205"/>
    <w:rsid w:val="00190307"/>
    <w:rsid w:val="00190705"/>
    <w:rsid w:val="00190927"/>
    <w:rsid w:val="00190BD5"/>
    <w:rsid w:val="00190FB0"/>
    <w:rsid w:val="001912E5"/>
    <w:rsid w:val="00191727"/>
    <w:rsid w:val="0019189A"/>
    <w:rsid w:val="00191A2B"/>
    <w:rsid w:val="00191B41"/>
    <w:rsid w:val="00191EBF"/>
    <w:rsid w:val="0019213A"/>
    <w:rsid w:val="001925E5"/>
    <w:rsid w:val="001929C8"/>
    <w:rsid w:val="00192D98"/>
    <w:rsid w:val="001932F6"/>
    <w:rsid w:val="0019350F"/>
    <w:rsid w:val="001935F1"/>
    <w:rsid w:val="00193987"/>
    <w:rsid w:val="00193D96"/>
    <w:rsid w:val="00194059"/>
    <w:rsid w:val="001941EB"/>
    <w:rsid w:val="001947E7"/>
    <w:rsid w:val="00194E93"/>
    <w:rsid w:val="00194F6C"/>
    <w:rsid w:val="00195272"/>
    <w:rsid w:val="00195483"/>
    <w:rsid w:val="0019573B"/>
    <w:rsid w:val="0019592C"/>
    <w:rsid w:val="00195E4A"/>
    <w:rsid w:val="00195F3B"/>
    <w:rsid w:val="0019603E"/>
    <w:rsid w:val="00196085"/>
    <w:rsid w:val="00196A48"/>
    <w:rsid w:val="00196B90"/>
    <w:rsid w:val="00196DC7"/>
    <w:rsid w:val="00196E75"/>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8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B32"/>
    <w:rsid w:val="001A61A0"/>
    <w:rsid w:val="001A628F"/>
    <w:rsid w:val="001A639C"/>
    <w:rsid w:val="001A65B2"/>
    <w:rsid w:val="001A66F6"/>
    <w:rsid w:val="001A6728"/>
    <w:rsid w:val="001A6AFE"/>
    <w:rsid w:val="001A6C9F"/>
    <w:rsid w:val="001A6F38"/>
    <w:rsid w:val="001A706D"/>
    <w:rsid w:val="001A71EB"/>
    <w:rsid w:val="001A72EE"/>
    <w:rsid w:val="001A7315"/>
    <w:rsid w:val="001A73C8"/>
    <w:rsid w:val="001A7601"/>
    <w:rsid w:val="001A77EE"/>
    <w:rsid w:val="001A7912"/>
    <w:rsid w:val="001A7924"/>
    <w:rsid w:val="001A7BF4"/>
    <w:rsid w:val="001A7C23"/>
    <w:rsid w:val="001A7CBD"/>
    <w:rsid w:val="001B00A2"/>
    <w:rsid w:val="001B00B2"/>
    <w:rsid w:val="001B0149"/>
    <w:rsid w:val="001B0163"/>
    <w:rsid w:val="001B0251"/>
    <w:rsid w:val="001B08D8"/>
    <w:rsid w:val="001B0A66"/>
    <w:rsid w:val="001B0F1F"/>
    <w:rsid w:val="001B13BD"/>
    <w:rsid w:val="001B14C9"/>
    <w:rsid w:val="001B1565"/>
    <w:rsid w:val="001B17D9"/>
    <w:rsid w:val="001B199F"/>
    <w:rsid w:val="001B1F17"/>
    <w:rsid w:val="001B1F29"/>
    <w:rsid w:val="001B2085"/>
    <w:rsid w:val="001B26EE"/>
    <w:rsid w:val="001B2993"/>
    <w:rsid w:val="001B3134"/>
    <w:rsid w:val="001B319F"/>
    <w:rsid w:val="001B3754"/>
    <w:rsid w:val="001B3E38"/>
    <w:rsid w:val="001B4BAB"/>
    <w:rsid w:val="001B5332"/>
    <w:rsid w:val="001B53B3"/>
    <w:rsid w:val="001B54E9"/>
    <w:rsid w:val="001B5EA5"/>
    <w:rsid w:val="001B5F67"/>
    <w:rsid w:val="001B6369"/>
    <w:rsid w:val="001B6488"/>
    <w:rsid w:val="001B64D9"/>
    <w:rsid w:val="001B6AF3"/>
    <w:rsid w:val="001B6C77"/>
    <w:rsid w:val="001B70CF"/>
    <w:rsid w:val="001B716B"/>
    <w:rsid w:val="001B748B"/>
    <w:rsid w:val="001B79A0"/>
    <w:rsid w:val="001C002C"/>
    <w:rsid w:val="001C0085"/>
    <w:rsid w:val="001C04E1"/>
    <w:rsid w:val="001C063F"/>
    <w:rsid w:val="001C0883"/>
    <w:rsid w:val="001C150F"/>
    <w:rsid w:val="001C16A9"/>
    <w:rsid w:val="001C171F"/>
    <w:rsid w:val="001C1A38"/>
    <w:rsid w:val="001C1E53"/>
    <w:rsid w:val="001C1EE3"/>
    <w:rsid w:val="001C211D"/>
    <w:rsid w:val="001C2E60"/>
    <w:rsid w:val="001C2EB7"/>
    <w:rsid w:val="001C3177"/>
    <w:rsid w:val="001C3367"/>
    <w:rsid w:val="001C3474"/>
    <w:rsid w:val="001C3663"/>
    <w:rsid w:val="001C3DC6"/>
    <w:rsid w:val="001C3EAE"/>
    <w:rsid w:val="001C41BF"/>
    <w:rsid w:val="001C4F5F"/>
    <w:rsid w:val="001C518A"/>
    <w:rsid w:val="001C589B"/>
    <w:rsid w:val="001C58A6"/>
    <w:rsid w:val="001C5B96"/>
    <w:rsid w:val="001C5F88"/>
    <w:rsid w:val="001C60C4"/>
    <w:rsid w:val="001C619C"/>
    <w:rsid w:val="001C6CC1"/>
    <w:rsid w:val="001C6D2E"/>
    <w:rsid w:val="001C7185"/>
    <w:rsid w:val="001C73A6"/>
    <w:rsid w:val="001C76D7"/>
    <w:rsid w:val="001C7AB6"/>
    <w:rsid w:val="001C7BE6"/>
    <w:rsid w:val="001C7F47"/>
    <w:rsid w:val="001D006C"/>
    <w:rsid w:val="001D0335"/>
    <w:rsid w:val="001D0474"/>
    <w:rsid w:val="001D0578"/>
    <w:rsid w:val="001D0593"/>
    <w:rsid w:val="001D05AA"/>
    <w:rsid w:val="001D0D8F"/>
    <w:rsid w:val="001D1258"/>
    <w:rsid w:val="001D13B0"/>
    <w:rsid w:val="001D14DE"/>
    <w:rsid w:val="001D1502"/>
    <w:rsid w:val="001D19F8"/>
    <w:rsid w:val="001D1CFF"/>
    <w:rsid w:val="001D2851"/>
    <w:rsid w:val="001D2B3C"/>
    <w:rsid w:val="001D2BB2"/>
    <w:rsid w:val="001D2DBE"/>
    <w:rsid w:val="001D2E6C"/>
    <w:rsid w:val="001D2E84"/>
    <w:rsid w:val="001D2ECD"/>
    <w:rsid w:val="001D329E"/>
    <w:rsid w:val="001D3414"/>
    <w:rsid w:val="001D3C68"/>
    <w:rsid w:val="001D4315"/>
    <w:rsid w:val="001D43C0"/>
    <w:rsid w:val="001D477D"/>
    <w:rsid w:val="001D47F5"/>
    <w:rsid w:val="001D480B"/>
    <w:rsid w:val="001D4969"/>
    <w:rsid w:val="001D4AF0"/>
    <w:rsid w:val="001D4F24"/>
    <w:rsid w:val="001D506F"/>
    <w:rsid w:val="001D57BC"/>
    <w:rsid w:val="001D5D70"/>
    <w:rsid w:val="001D66CA"/>
    <w:rsid w:val="001D6E61"/>
    <w:rsid w:val="001D6F30"/>
    <w:rsid w:val="001D719C"/>
    <w:rsid w:val="001D7260"/>
    <w:rsid w:val="001D738C"/>
    <w:rsid w:val="001D7500"/>
    <w:rsid w:val="001D75E8"/>
    <w:rsid w:val="001D76FE"/>
    <w:rsid w:val="001D7816"/>
    <w:rsid w:val="001D791F"/>
    <w:rsid w:val="001D7B96"/>
    <w:rsid w:val="001D7FE2"/>
    <w:rsid w:val="001E0602"/>
    <w:rsid w:val="001E09BA"/>
    <w:rsid w:val="001E09F4"/>
    <w:rsid w:val="001E0A73"/>
    <w:rsid w:val="001E111F"/>
    <w:rsid w:val="001E1284"/>
    <w:rsid w:val="001E13E0"/>
    <w:rsid w:val="001E1524"/>
    <w:rsid w:val="001E1756"/>
    <w:rsid w:val="001E1D3C"/>
    <w:rsid w:val="001E1FB4"/>
    <w:rsid w:val="001E220A"/>
    <w:rsid w:val="001E251E"/>
    <w:rsid w:val="001E2578"/>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C5C"/>
    <w:rsid w:val="001E5D1F"/>
    <w:rsid w:val="001E6395"/>
    <w:rsid w:val="001E6419"/>
    <w:rsid w:val="001E6446"/>
    <w:rsid w:val="001E67DD"/>
    <w:rsid w:val="001E684F"/>
    <w:rsid w:val="001E6C1B"/>
    <w:rsid w:val="001E6DE6"/>
    <w:rsid w:val="001E6F14"/>
    <w:rsid w:val="001E719A"/>
    <w:rsid w:val="001E73D8"/>
    <w:rsid w:val="001E750C"/>
    <w:rsid w:val="001E7C10"/>
    <w:rsid w:val="001E7FC7"/>
    <w:rsid w:val="001F0546"/>
    <w:rsid w:val="001F085E"/>
    <w:rsid w:val="001F0DDF"/>
    <w:rsid w:val="001F0FEE"/>
    <w:rsid w:val="001F1315"/>
    <w:rsid w:val="001F14F7"/>
    <w:rsid w:val="001F16FD"/>
    <w:rsid w:val="001F1B1E"/>
    <w:rsid w:val="001F1DFA"/>
    <w:rsid w:val="001F204D"/>
    <w:rsid w:val="001F214B"/>
    <w:rsid w:val="001F22A9"/>
    <w:rsid w:val="001F23D6"/>
    <w:rsid w:val="001F2536"/>
    <w:rsid w:val="001F26E9"/>
    <w:rsid w:val="001F2BD7"/>
    <w:rsid w:val="001F2E08"/>
    <w:rsid w:val="001F2F76"/>
    <w:rsid w:val="001F3507"/>
    <w:rsid w:val="001F3760"/>
    <w:rsid w:val="001F37ED"/>
    <w:rsid w:val="001F39AB"/>
    <w:rsid w:val="001F3E5E"/>
    <w:rsid w:val="001F3E83"/>
    <w:rsid w:val="001F45E8"/>
    <w:rsid w:val="001F4AE1"/>
    <w:rsid w:val="001F4E57"/>
    <w:rsid w:val="001F53A2"/>
    <w:rsid w:val="001F552B"/>
    <w:rsid w:val="001F5538"/>
    <w:rsid w:val="001F55FD"/>
    <w:rsid w:val="001F5AF6"/>
    <w:rsid w:val="001F5C95"/>
    <w:rsid w:val="001F5C9E"/>
    <w:rsid w:val="001F5E73"/>
    <w:rsid w:val="001F5ED8"/>
    <w:rsid w:val="001F5EF3"/>
    <w:rsid w:val="001F5F10"/>
    <w:rsid w:val="001F6192"/>
    <w:rsid w:val="001F6258"/>
    <w:rsid w:val="001F6408"/>
    <w:rsid w:val="001F644E"/>
    <w:rsid w:val="001F6E45"/>
    <w:rsid w:val="001F715C"/>
    <w:rsid w:val="001F72B8"/>
    <w:rsid w:val="001F7308"/>
    <w:rsid w:val="001F7317"/>
    <w:rsid w:val="001F757C"/>
    <w:rsid w:val="001F798D"/>
    <w:rsid w:val="001F7DD6"/>
    <w:rsid w:val="002000F2"/>
    <w:rsid w:val="002000FC"/>
    <w:rsid w:val="00200A92"/>
    <w:rsid w:val="00200BF9"/>
    <w:rsid w:val="002011B8"/>
    <w:rsid w:val="00201736"/>
    <w:rsid w:val="00201C7E"/>
    <w:rsid w:val="00201D85"/>
    <w:rsid w:val="002020EB"/>
    <w:rsid w:val="00202201"/>
    <w:rsid w:val="002022F7"/>
    <w:rsid w:val="00202D2E"/>
    <w:rsid w:val="00203159"/>
    <w:rsid w:val="0020324E"/>
    <w:rsid w:val="002036B4"/>
    <w:rsid w:val="002039A0"/>
    <w:rsid w:val="00203A6E"/>
    <w:rsid w:val="00203C4D"/>
    <w:rsid w:val="00203C7E"/>
    <w:rsid w:val="00203DBA"/>
    <w:rsid w:val="00203F00"/>
    <w:rsid w:val="00203F5C"/>
    <w:rsid w:val="002047DE"/>
    <w:rsid w:val="00204A5A"/>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39C"/>
    <w:rsid w:val="002063A7"/>
    <w:rsid w:val="002065B7"/>
    <w:rsid w:val="0020674D"/>
    <w:rsid w:val="00206799"/>
    <w:rsid w:val="00206AB9"/>
    <w:rsid w:val="00206AC0"/>
    <w:rsid w:val="00206E54"/>
    <w:rsid w:val="00206E5A"/>
    <w:rsid w:val="00206F38"/>
    <w:rsid w:val="00207613"/>
    <w:rsid w:val="00207847"/>
    <w:rsid w:val="00207AF9"/>
    <w:rsid w:val="00207BB9"/>
    <w:rsid w:val="00207D51"/>
    <w:rsid w:val="00207EB6"/>
    <w:rsid w:val="00210018"/>
    <w:rsid w:val="00210058"/>
    <w:rsid w:val="00210174"/>
    <w:rsid w:val="002109D5"/>
    <w:rsid w:val="00210A2E"/>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982"/>
    <w:rsid w:val="00213A2D"/>
    <w:rsid w:val="00213C69"/>
    <w:rsid w:val="00213F12"/>
    <w:rsid w:val="00214076"/>
    <w:rsid w:val="00214B75"/>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ED"/>
    <w:rsid w:val="00220724"/>
    <w:rsid w:val="00220E92"/>
    <w:rsid w:val="002210B6"/>
    <w:rsid w:val="002211DD"/>
    <w:rsid w:val="0022135D"/>
    <w:rsid w:val="00221623"/>
    <w:rsid w:val="0022185B"/>
    <w:rsid w:val="002222A4"/>
    <w:rsid w:val="0022231E"/>
    <w:rsid w:val="00222FC9"/>
    <w:rsid w:val="0022303F"/>
    <w:rsid w:val="0022310A"/>
    <w:rsid w:val="002232F0"/>
    <w:rsid w:val="0022337A"/>
    <w:rsid w:val="002234D1"/>
    <w:rsid w:val="0022355F"/>
    <w:rsid w:val="00223833"/>
    <w:rsid w:val="002239C1"/>
    <w:rsid w:val="00223ACD"/>
    <w:rsid w:val="00223ADC"/>
    <w:rsid w:val="00223F34"/>
    <w:rsid w:val="002241C9"/>
    <w:rsid w:val="00224611"/>
    <w:rsid w:val="0022497A"/>
    <w:rsid w:val="00224A9B"/>
    <w:rsid w:val="00224C25"/>
    <w:rsid w:val="00224EEA"/>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191"/>
    <w:rsid w:val="0023233C"/>
    <w:rsid w:val="00232390"/>
    <w:rsid w:val="00232983"/>
    <w:rsid w:val="00232E9D"/>
    <w:rsid w:val="00232EA4"/>
    <w:rsid w:val="002331C2"/>
    <w:rsid w:val="00233880"/>
    <w:rsid w:val="00233895"/>
    <w:rsid w:val="00233B04"/>
    <w:rsid w:val="00233D15"/>
    <w:rsid w:val="00233E28"/>
    <w:rsid w:val="00233ECA"/>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62BC"/>
    <w:rsid w:val="0023681E"/>
    <w:rsid w:val="00236F55"/>
    <w:rsid w:val="00236F71"/>
    <w:rsid w:val="002373FC"/>
    <w:rsid w:val="002375A3"/>
    <w:rsid w:val="0023776F"/>
    <w:rsid w:val="00237C6F"/>
    <w:rsid w:val="00237D22"/>
    <w:rsid w:val="00237D27"/>
    <w:rsid w:val="00237DB3"/>
    <w:rsid w:val="00240387"/>
    <w:rsid w:val="002403C9"/>
    <w:rsid w:val="00240784"/>
    <w:rsid w:val="00240B7D"/>
    <w:rsid w:val="00240C17"/>
    <w:rsid w:val="00240F76"/>
    <w:rsid w:val="0024103F"/>
    <w:rsid w:val="0024164A"/>
    <w:rsid w:val="00241C7B"/>
    <w:rsid w:val="002421F2"/>
    <w:rsid w:val="00242B2A"/>
    <w:rsid w:val="00242CAE"/>
    <w:rsid w:val="002433F3"/>
    <w:rsid w:val="002435A0"/>
    <w:rsid w:val="002436E0"/>
    <w:rsid w:val="00243ACD"/>
    <w:rsid w:val="00243BFC"/>
    <w:rsid w:val="00243C61"/>
    <w:rsid w:val="00243DCC"/>
    <w:rsid w:val="002443C2"/>
    <w:rsid w:val="00244606"/>
    <w:rsid w:val="00244924"/>
    <w:rsid w:val="00244A72"/>
    <w:rsid w:val="00245083"/>
    <w:rsid w:val="00245492"/>
    <w:rsid w:val="00245A41"/>
    <w:rsid w:val="00245B70"/>
    <w:rsid w:val="00245D7D"/>
    <w:rsid w:val="00245E39"/>
    <w:rsid w:val="00245FBA"/>
    <w:rsid w:val="0024610C"/>
    <w:rsid w:val="002463CD"/>
    <w:rsid w:val="0024668A"/>
    <w:rsid w:val="002466A0"/>
    <w:rsid w:val="00246C52"/>
    <w:rsid w:val="00246EB6"/>
    <w:rsid w:val="002471AB"/>
    <w:rsid w:val="00247717"/>
    <w:rsid w:val="0024775B"/>
    <w:rsid w:val="0024785A"/>
    <w:rsid w:val="00247B11"/>
    <w:rsid w:val="00247C82"/>
    <w:rsid w:val="00247D8E"/>
    <w:rsid w:val="00247DD1"/>
    <w:rsid w:val="00247E35"/>
    <w:rsid w:val="00247F8B"/>
    <w:rsid w:val="002503D5"/>
    <w:rsid w:val="00250A93"/>
    <w:rsid w:val="00250D9C"/>
    <w:rsid w:val="00251117"/>
    <w:rsid w:val="00251129"/>
    <w:rsid w:val="002512A9"/>
    <w:rsid w:val="0025169E"/>
    <w:rsid w:val="00251929"/>
    <w:rsid w:val="002519BD"/>
    <w:rsid w:val="00251F5E"/>
    <w:rsid w:val="002521CC"/>
    <w:rsid w:val="0025223A"/>
    <w:rsid w:val="002522F8"/>
    <w:rsid w:val="002522FA"/>
    <w:rsid w:val="002522FF"/>
    <w:rsid w:val="00252354"/>
    <w:rsid w:val="00252C1B"/>
    <w:rsid w:val="00252E79"/>
    <w:rsid w:val="002530CC"/>
    <w:rsid w:val="002530D6"/>
    <w:rsid w:val="002530D9"/>
    <w:rsid w:val="0025325D"/>
    <w:rsid w:val="002533FF"/>
    <w:rsid w:val="00253400"/>
    <w:rsid w:val="002537F5"/>
    <w:rsid w:val="00253A89"/>
    <w:rsid w:val="00253D64"/>
    <w:rsid w:val="002540B3"/>
    <w:rsid w:val="0025410C"/>
    <w:rsid w:val="00254238"/>
    <w:rsid w:val="0025446B"/>
    <w:rsid w:val="002549B0"/>
    <w:rsid w:val="00254F42"/>
    <w:rsid w:val="002554EF"/>
    <w:rsid w:val="00255C71"/>
    <w:rsid w:val="002562A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D05"/>
    <w:rsid w:val="002623AC"/>
    <w:rsid w:val="00262979"/>
    <w:rsid w:val="00262CEB"/>
    <w:rsid w:val="00262E69"/>
    <w:rsid w:val="00263038"/>
    <w:rsid w:val="0026313D"/>
    <w:rsid w:val="002634A4"/>
    <w:rsid w:val="002638E1"/>
    <w:rsid w:val="00263A9A"/>
    <w:rsid w:val="00263B02"/>
    <w:rsid w:val="00263BA1"/>
    <w:rsid w:val="00263DC4"/>
    <w:rsid w:val="00263DD9"/>
    <w:rsid w:val="00263EF7"/>
    <w:rsid w:val="002643C7"/>
    <w:rsid w:val="002644AA"/>
    <w:rsid w:val="0026455A"/>
    <w:rsid w:val="0026468A"/>
    <w:rsid w:val="00264C28"/>
    <w:rsid w:val="00264CC1"/>
    <w:rsid w:val="00264D06"/>
    <w:rsid w:val="0026509A"/>
    <w:rsid w:val="002651FC"/>
    <w:rsid w:val="00265701"/>
    <w:rsid w:val="00265AF9"/>
    <w:rsid w:val="00265E3B"/>
    <w:rsid w:val="00265E9A"/>
    <w:rsid w:val="00266210"/>
    <w:rsid w:val="00266253"/>
    <w:rsid w:val="0026628D"/>
    <w:rsid w:val="00266C96"/>
    <w:rsid w:val="0026716C"/>
    <w:rsid w:val="00267243"/>
    <w:rsid w:val="002673F0"/>
    <w:rsid w:val="00267DAB"/>
    <w:rsid w:val="0027030B"/>
    <w:rsid w:val="00270C63"/>
    <w:rsid w:val="00270C68"/>
    <w:rsid w:val="00270C98"/>
    <w:rsid w:val="00270E57"/>
    <w:rsid w:val="00271586"/>
    <w:rsid w:val="00271738"/>
    <w:rsid w:val="0027193C"/>
    <w:rsid w:val="00271B1E"/>
    <w:rsid w:val="00271CE9"/>
    <w:rsid w:val="00271DEE"/>
    <w:rsid w:val="00271EEF"/>
    <w:rsid w:val="002720CA"/>
    <w:rsid w:val="0027242C"/>
    <w:rsid w:val="00272474"/>
    <w:rsid w:val="002724B9"/>
    <w:rsid w:val="00272CD4"/>
    <w:rsid w:val="00272D06"/>
    <w:rsid w:val="00272E81"/>
    <w:rsid w:val="00272FEB"/>
    <w:rsid w:val="00273050"/>
    <w:rsid w:val="0027309D"/>
    <w:rsid w:val="0027338F"/>
    <w:rsid w:val="002735AE"/>
    <w:rsid w:val="0027365D"/>
    <w:rsid w:val="0027378E"/>
    <w:rsid w:val="002738C9"/>
    <w:rsid w:val="00273B2D"/>
    <w:rsid w:val="00273CFB"/>
    <w:rsid w:val="00274641"/>
    <w:rsid w:val="0027482E"/>
    <w:rsid w:val="00274B45"/>
    <w:rsid w:val="00274D08"/>
    <w:rsid w:val="00274D24"/>
    <w:rsid w:val="00274D77"/>
    <w:rsid w:val="002751AA"/>
    <w:rsid w:val="00275435"/>
    <w:rsid w:val="00275464"/>
    <w:rsid w:val="0027548F"/>
    <w:rsid w:val="002754F7"/>
    <w:rsid w:val="00275566"/>
    <w:rsid w:val="0027568B"/>
    <w:rsid w:val="002756D5"/>
    <w:rsid w:val="00275926"/>
    <w:rsid w:val="00276001"/>
    <w:rsid w:val="002764FB"/>
    <w:rsid w:val="00276C48"/>
    <w:rsid w:val="00276E2B"/>
    <w:rsid w:val="00277505"/>
    <w:rsid w:val="00277E00"/>
    <w:rsid w:val="00277E66"/>
    <w:rsid w:val="002800B8"/>
    <w:rsid w:val="002800DE"/>
    <w:rsid w:val="002801E2"/>
    <w:rsid w:val="0028052D"/>
    <w:rsid w:val="00280684"/>
    <w:rsid w:val="0028073A"/>
    <w:rsid w:val="00280851"/>
    <w:rsid w:val="002808D2"/>
    <w:rsid w:val="00280960"/>
    <w:rsid w:val="00280ABB"/>
    <w:rsid w:val="00281DE2"/>
    <w:rsid w:val="00282241"/>
    <w:rsid w:val="002825CE"/>
    <w:rsid w:val="0028263F"/>
    <w:rsid w:val="002826D0"/>
    <w:rsid w:val="002829E8"/>
    <w:rsid w:val="00282DC7"/>
    <w:rsid w:val="00283181"/>
    <w:rsid w:val="00283269"/>
    <w:rsid w:val="00283424"/>
    <w:rsid w:val="002835A5"/>
    <w:rsid w:val="002836DC"/>
    <w:rsid w:val="00283D6B"/>
    <w:rsid w:val="00284486"/>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F76"/>
    <w:rsid w:val="002871DE"/>
    <w:rsid w:val="00287376"/>
    <w:rsid w:val="0028766A"/>
    <w:rsid w:val="002876D5"/>
    <w:rsid w:val="002877DE"/>
    <w:rsid w:val="00287C28"/>
    <w:rsid w:val="00290097"/>
    <w:rsid w:val="00290254"/>
    <w:rsid w:val="002903B3"/>
    <w:rsid w:val="002913D7"/>
    <w:rsid w:val="002914FA"/>
    <w:rsid w:val="0029178F"/>
    <w:rsid w:val="00291B01"/>
    <w:rsid w:val="00291CBC"/>
    <w:rsid w:val="00292040"/>
    <w:rsid w:val="00292DCE"/>
    <w:rsid w:val="00292F1C"/>
    <w:rsid w:val="002934A8"/>
    <w:rsid w:val="00293504"/>
    <w:rsid w:val="0029378E"/>
    <w:rsid w:val="0029395E"/>
    <w:rsid w:val="0029425B"/>
    <w:rsid w:val="00294290"/>
    <w:rsid w:val="002944CA"/>
    <w:rsid w:val="002944D0"/>
    <w:rsid w:val="002944F8"/>
    <w:rsid w:val="0029450A"/>
    <w:rsid w:val="002946A4"/>
    <w:rsid w:val="00294722"/>
    <w:rsid w:val="0029482A"/>
    <w:rsid w:val="00294A37"/>
    <w:rsid w:val="00294AB1"/>
    <w:rsid w:val="00294E6E"/>
    <w:rsid w:val="00294FEB"/>
    <w:rsid w:val="00295226"/>
    <w:rsid w:val="0029548C"/>
    <w:rsid w:val="00295539"/>
    <w:rsid w:val="002957A9"/>
    <w:rsid w:val="00295822"/>
    <w:rsid w:val="002959F3"/>
    <w:rsid w:val="00295E46"/>
    <w:rsid w:val="00295EBD"/>
    <w:rsid w:val="00295F1C"/>
    <w:rsid w:val="0029636B"/>
    <w:rsid w:val="002963EC"/>
    <w:rsid w:val="002963FD"/>
    <w:rsid w:val="002965C5"/>
    <w:rsid w:val="00296686"/>
    <w:rsid w:val="0029696F"/>
    <w:rsid w:val="00296FD8"/>
    <w:rsid w:val="0029743A"/>
    <w:rsid w:val="00297499"/>
    <w:rsid w:val="002974AA"/>
    <w:rsid w:val="00297582"/>
    <w:rsid w:val="002977FD"/>
    <w:rsid w:val="00297F46"/>
    <w:rsid w:val="002A0581"/>
    <w:rsid w:val="002A05EF"/>
    <w:rsid w:val="002A0724"/>
    <w:rsid w:val="002A0B5A"/>
    <w:rsid w:val="002A0C99"/>
    <w:rsid w:val="002A0DF4"/>
    <w:rsid w:val="002A1355"/>
    <w:rsid w:val="002A1697"/>
    <w:rsid w:val="002A1737"/>
    <w:rsid w:val="002A175A"/>
    <w:rsid w:val="002A1A57"/>
    <w:rsid w:val="002A1DA1"/>
    <w:rsid w:val="002A205B"/>
    <w:rsid w:val="002A2200"/>
    <w:rsid w:val="002A22F3"/>
    <w:rsid w:val="002A2305"/>
    <w:rsid w:val="002A23D8"/>
    <w:rsid w:val="002A24F5"/>
    <w:rsid w:val="002A2963"/>
    <w:rsid w:val="002A2AF0"/>
    <w:rsid w:val="002A2B1E"/>
    <w:rsid w:val="002A2FE5"/>
    <w:rsid w:val="002A31FF"/>
    <w:rsid w:val="002A32FC"/>
    <w:rsid w:val="002A3668"/>
    <w:rsid w:val="002A36EB"/>
    <w:rsid w:val="002A3771"/>
    <w:rsid w:val="002A3B12"/>
    <w:rsid w:val="002A3CF2"/>
    <w:rsid w:val="002A3E38"/>
    <w:rsid w:val="002A3E5A"/>
    <w:rsid w:val="002A3ED0"/>
    <w:rsid w:val="002A40A9"/>
    <w:rsid w:val="002A4102"/>
    <w:rsid w:val="002A45C7"/>
    <w:rsid w:val="002A4918"/>
    <w:rsid w:val="002A4996"/>
    <w:rsid w:val="002A4D4E"/>
    <w:rsid w:val="002A4E20"/>
    <w:rsid w:val="002A4E27"/>
    <w:rsid w:val="002A523D"/>
    <w:rsid w:val="002A5488"/>
    <w:rsid w:val="002A581B"/>
    <w:rsid w:val="002A5A27"/>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99"/>
    <w:rsid w:val="002B0EDA"/>
    <w:rsid w:val="002B10F9"/>
    <w:rsid w:val="002B1CA9"/>
    <w:rsid w:val="002B2138"/>
    <w:rsid w:val="002B21D6"/>
    <w:rsid w:val="002B21E9"/>
    <w:rsid w:val="002B242D"/>
    <w:rsid w:val="002B2C92"/>
    <w:rsid w:val="002B2F85"/>
    <w:rsid w:val="002B3081"/>
    <w:rsid w:val="002B30D0"/>
    <w:rsid w:val="002B318B"/>
    <w:rsid w:val="002B32BC"/>
    <w:rsid w:val="002B339C"/>
    <w:rsid w:val="002B340B"/>
    <w:rsid w:val="002B34AE"/>
    <w:rsid w:val="002B3D90"/>
    <w:rsid w:val="002B4C39"/>
    <w:rsid w:val="002B5555"/>
    <w:rsid w:val="002B569B"/>
    <w:rsid w:val="002B5976"/>
    <w:rsid w:val="002B5C44"/>
    <w:rsid w:val="002B5E9B"/>
    <w:rsid w:val="002B6397"/>
    <w:rsid w:val="002B64FE"/>
    <w:rsid w:val="002B651D"/>
    <w:rsid w:val="002B6818"/>
    <w:rsid w:val="002B6890"/>
    <w:rsid w:val="002B694E"/>
    <w:rsid w:val="002B6FEE"/>
    <w:rsid w:val="002C014C"/>
    <w:rsid w:val="002C04C2"/>
    <w:rsid w:val="002C0818"/>
    <w:rsid w:val="002C0975"/>
    <w:rsid w:val="002C0DD0"/>
    <w:rsid w:val="002C0E0A"/>
    <w:rsid w:val="002C1780"/>
    <w:rsid w:val="002C1DF1"/>
    <w:rsid w:val="002C203A"/>
    <w:rsid w:val="002C289F"/>
    <w:rsid w:val="002C2993"/>
    <w:rsid w:val="002C2E8A"/>
    <w:rsid w:val="002C2FCD"/>
    <w:rsid w:val="002C36D3"/>
    <w:rsid w:val="002C3788"/>
    <w:rsid w:val="002C3883"/>
    <w:rsid w:val="002C3994"/>
    <w:rsid w:val="002C3AE4"/>
    <w:rsid w:val="002C3C99"/>
    <w:rsid w:val="002C3E89"/>
    <w:rsid w:val="002C3FE2"/>
    <w:rsid w:val="002C4758"/>
    <w:rsid w:val="002C4950"/>
    <w:rsid w:val="002C50DC"/>
    <w:rsid w:val="002C514C"/>
    <w:rsid w:val="002C5533"/>
    <w:rsid w:val="002C557B"/>
    <w:rsid w:val="002C5620"/>
    <w:rsid w:val="002C5A6B"/>
    <w:rsid w:val="002C5AA7"/>
    <w:rsid w:val="002C6030"/>
    <w:rsid w:val="002C61E0"/>
    <w:rsid w:val="002C635E"/>
    <w:rsid w:val="002C6480"/>
    <w:rsid w:val="002C6605"/>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231"/>
    <w:rsid w:val="002D35DB"/>
    <w:rsid w:val="002D3968"/>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CF9"/>
    <w:rsid w:val="002D6F25"/>
    <w:rsid w:val="002D772F"/>
    <w:rsid w:val="002D7B79"/>
    <w:rsid w:val="002E018E"/>
    <w:rsid w:val="002E04F0"/>
    <w:rsid w:val="002E0557"/>
    <w:rsid w:val="002E0E94"/>
    <w:rsid w:val="002E10B9"/>
    <w:rsid w:val="002E115B"/>
    <w:rsid w:val="002E145E"/>
    <w:rsid w:val="002E16BC"/>
    <w:rsid w:val="002E1894"/>
    <w:rsid w:val="002E1941"/>
    <w:rsid w:val="002E1991"/>
    <w:rsid w:val="002E1DE0"/>
    <w:rsid w:val="002E20C1"/>
    <w:rsid w:val="002E21D5"/>
    <w:rsid w:val="002E251B"/>
    <w:rsid w:val="002E2923"/>
    <w:rsid w:val="002E2A76"/>
    <w:rsid w:val="002E2C3D"/>
    <w:rsid w:val="002E306D"/>
    <w:rsid w:val="002E328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D73"/>
    <w:rsid w:val="002E6F01"/>
    <w:rsid w:val="002E6F4D"/>
    <w:rsid w:val="002E7321"/>
    <w:rsid w:val="002E7894"/>
    <w:rsid w:val="002E79C1"/>
    <w:rsid w:val="002F0045"/>
    <w:rsid w:val="002F00F0"/>
    <w:rsid w:val="002F025B"/>
    <w:rsid w:val="002F03A9"/>
    <w:rsid w:val="002F0684"/>
    <w:rsid w:val="002F06FB"/>
    <w:rsid w:val="002F07D1"/>
    <w:rsid w:val="002F07F8"/>
    <w:rsid w:val="002F0ADB"/>
    <w:rsid w:val="002F11EC"/>
    <w:rsid w:val="002F16BB"/>
    <w:rsid w:val="002F17A3"/>
    <w:rsid w:val="002F1B42"/>
    <w:rsid w:val="002F2193"/>
    <w:rsid w:val="002F2325"/>
    <w:rsid w:val="002F236A"/>
    <w:rsid w:val="002F2508"/>
    <w:rsid w:val="002F2719"/>
    <w:rsid w:val="002F2AE0"/>
    <w:rsid w:val="002F3784"/>
    <w:rsid w:val="002F3F16"/>
    <w:rsid w:val="002F413F"/>
    <w:rsid w:val="002F44AD"/>
    <w:rsid w:val="002F45D3"/>
    <w:rsid w:val="002F4934"/>
    <w:rsid w:val="002F4A52"/>
    <w:rsid w:val="002F4CF5"/>
    <w:rsid w:val="002F4FC5"/>
    <w:rsid w:val="002F5009"/>
    <w:rsid w:val="002F52BE"/>
    <w:rsid w:val="002F5422"/>
    <w:rsid w:val="002F5634"/>
    <w:rsid w:val="002F5FDA"/>
    <w:rsid w:val="002F6105"/>
    <w:rsid w:val="002F619C"/>
    <w:rsid w:val="002F6319"/>
    <w:rsid w:val="002F68D8"/>
    <w:rsid w:val="002F6BDA"/>
    <w:rsid w:val="002F6EA2"/>
    <w:rsid w:val="002F7120"/>
    <w:rsid w:val="002F73BF"/>
    <w:rsid w:val="002F77CF"/>
    <w:rsid w:val="002F7B4A"/>
    <w:rsid w:val="002F7B6D"/>
    <w:rsid w:val="002F7D48"/>
    <w:rsid w:val="002F7EC5"/>
    <w:rsid w:val="003003AD"/>
    <w:rsid w:val="003004CC"/>
    <w:rsid w:val="0030072D"/>
    <w:rsid w:val="003011C0"/>
    <w:rsid w:val="0030159E"/>
    <w:rsid w:val="00301845"/>
    <w:rsid w:val="00301C12"/>
    <w:rsid w:val="00301D8F"/>
    <w:rsid w:val="00301EE4"/>
    <w:rsid w:val="00302188"/>
    <w:rsid w:val="0030245A"/>
    <w:rsid w:val="003024AF"/>
    <w:rsid w:val="003024DE"/>
    <w:rsid w:val="00302595"/>
    <w:rsid w:val="0030259E"/>
    <w:rsid w:val="00302701"/>
    <w:rsid w:val="00302739"/>
    <w:rsid w:val="003027C3"/>
    <w:rsid w:val="003029F3"/>
    <w:rsid w:val="00302C52"/>
    <w:rsid w:val="00303164"/>
    <w:rsid w:val="0030361B"/>
    <w:rsid w:val="00303722"/>
    <w:rsid w:val="003038A0"/>
    <w:rsid w:val="00303FB7"/>
    <w:rsid w:val="00304549"/>
    <w:rsid w:val="00304AC5"/>
    <w:rsid w:val="00304FCA"/>
    <w:rsid w:val="003053B3"/>
    <w:rsid w:val="0030577F"/>
    <w:rsid w:val="0030578F"/>
    <w:rsid w:val="0030599E"/>
    <w:rsid w:val="00305F56"/>
    <w:rsid w:val="00306218"/>
    <w:rsid w:val="003065FB"/>
    <w:rsid w:val="00306671"/>
    <w:rsid w:val="003070B3"/>
    <w:rsid w:val="003071CF"/>
    <w:rsid w:val="00307278"/>
    <w:rsid w:val="00307332"/>
    <w:rsid w:val="0030743A"/>
    <w:rsid w:val="00307B27"/>
    <w:rsid w:val="00307F28"/>
    <w:rsid w:val="00310095"/>
    <w:rsid w:val="003101DC"/>
    <w:rsid w:val="0031035A"/>
    <w:rsid w:val="003107F3"/>
    <w:rsid w:val="00310CC6"/>
    <w:rsid w:val="00311294"/>
    <w:rsid w:val="00311641"/>
    <w:rsid w:val="00311642"/>
    <w:rsid w:val="00311653"/>
    <w:rsid w:val="00311761"/>
    <w:rsid w:val="00311941"/>
    <w:rsid w:val="003121B8"/>
    <w:rsid w:val="00312CBB"/>
    <w:rsid w:val="00312E09"/>
    <w:rsid w:val="003137A0"/>
    <w:rsid w:val="003137ED"/>
    <w:rsid w:val="0031391C"/>
    <w:rsid w:val="00313C33"/>
    <w:rsid w:val="00313C4F"/>
    <w:rsid w:val="003141C2"/>
    <w:rsid w:val="0031434F"/>
    <w:rsid w:val="00314629"/>
    <w:rsid w:val="00314A57"/>
    <w:rsid w:val="00315016"/>
    <w:rsid w:val="00315814"/>
    <w:rsid w:val="0031599D"/>
    <w:rsid w:val="00315F49"/>
    <w:rsid w:val="00315F72"/>
    <w:rsid w:val="00316072"/>
    <w:rsid w:val="00316265"/>
    <w:rsid w:val="003164AE"/>
    <w:rsid w:val="00316C58"/>
    <w:rsid w:val="00316C5F"/>
    <w:rsid w:val="00316E46"/>
    <w:rsid w:val="00316EA5"/>
    <w:rsid w:val="00316F9A"/>
    <w:rsid w:val="00317050"/>
    <w:rsid w:val="003173D6"/>
    <w:rsid w:val="003173FE"/>
    <w:rsid w:val="0031779C"/>
    <w:rsid w:val="00317884"/>
    <w:rsid w:val="00317F65"/>
    <w:rsid w:val="003200D5"/>
    <w:rsid w:val="00320218"/>
    <w:rsid w:val="0032079C"/>
    <w:rsid w:val="0032085E"/>
    <w:rsid w:val="00320B1B"/>
    <w:rsid w:val="00320FB7"/>
    <w:rsid w:val="0032172E"/>
    <w:rsid w:val="00321822"/>
    <w:rsid w:val="003218EB"/>
    <w:rsid w:val="00321B02"/>
    <w:rsid w:val="0032227D"/>
    <w:rsid w:val="003222E4"/>
    <w:rsid w:val="003225D1"/>
    <w:rsid w:val="00322A6A"/>
    <w:rsid w:val="00322BC3"/>
    <w:rsid w:val="00322CD1"/>
    <w:rsid w:val="00322D9D"/>
    <w:rsid w:val="00322E3B"/>
    <w:rsid w:val="00323A1F"/>
    <w:rsid w:val="00323B8E"/>
    <w:rsid w:val="00323D3F"/>
    <w:rsid w:val="00323FAD"/>
    <w:rsid w:val="00323FE8"/>
    <w:rsid w:val="0032427E"/>
    <w:rsid w:val="00324731"/>
    <w:rsid w:val="003249F8"/>
    <w:rsid w:val="0032510C"/>
    <w:rsid w:val="003254C5"/>
    <w:rsid w:val="00325AC6"/>
    <w:rsid w:val="00325C71"/>
    <w:rsid w:val="00326164"/>
    <w:rsid w:val="0032628C"/>
    <w:rsid w:val="0032649F"/>
    <w:rsid w:val="0032687F"/>
    <w:rsid w:val="0032695B"/>
    <w:rsid w:val="00326BBA"/>
    <w:rsid w:val="003271AB"/>
    <w:rsid w:val="003271E3"/>
    <w:rsid w:val="003272D0"/>
    <w:rsid w:val="003273DE"/>
    <w:rsid w:val="00327470"/>
    <w:rsid w:val="003278C7"/>
    <w:rsid w:val="0032793B"/>
    <w:rsid w:val="00327947"/>
    <w:rsid w:val="00327AEA"/>
    <w:rsid w:val="0033022F"/>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962"/>
    <w:rsid w:val="00332CB2"/>
    <w:rsid w:val="0033319F"/>
    <w:rsid w:val="003334AC"/>
    <w:rsid w:val="00333625"/>
    <w:rsid w:val="003340BD"/>
    <w:rsid w:val="00335250"/>
    <w:rsid w:val="0033592C"/>
    <w:rsid w:val="00335E2A"/>
    <w:rsid w:val="00336225"/>
    <w:rsid w:val="00336449"/>
    <w:rsid w:val="00336599"/>
    <w:rsid w:val="00336780"/>
    <w:rsid w:val="003367C5"/>
    <w:rsid w:val="00336933"/>
    <w:rsid w:val="00336CDB"/>
    <w:rsid w:val="003370D3"/>
    <w:rsid w:val="00337350"/>
    <w:rsid w:val="003378EC"/>
    <w:rsid w:val="00337C71"/>
    <w:rsid w:val="003402B7"/>
    <w:rsid w:val="00340443"/>
    <w:rsid w:val="00340A17"/>
    <w:rsid w:val="00340E16"/>
    <w:rsid w:val="00340E58"/>
    <w:rsid w:val="00341087"/>
    <w:rsid w:val="00341255"/>
    <w:rsid w:val="0034189B"/>
    <w:rsid w:val="00341CDF"/>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3D"/>
    <w:rsid w:val="0034414A"/>
    <w:rsid w:val="00344725"/>
    <w:rsid w:val="0034478C"/>
    <w:rsid w:val="00344AD6"/>
    <w:rsid w:val="00344BD2"/>
    <w:rsid w:val="0034511B"/>
    <w:rsid w:val="00345308"/>
    <w:rsid w:val="00345EB6"/>
    <w:rsid w:val="00346EB0"/>
    <w:rsid w:val="003471DC"/>
    <w:rsid w:val="0034745C"/>
    <w:rsid w:val="00347B9B"/>
    <w:rsid w:val="00347F2E"/>
    <w:rsid w:val="00347F5C"/>
    <w:rsid w:val="003500F4"/>
    <w:rsid w:val="00350194"/>
    <w:rsid w:val="0035025F"/>
    <w:rsid w:val="003503F4"/>
    <w:rsid w:val="0035041A"/>
    <w:rsid w:val="003504EC"/>
    <w:rsid w:val="003505AD"/>
    <w:rsid w:val="00350631"/>
    <w:rsid w:val="003507B3"/>
    <w:rsid w:val="00350932"/>
    <w:rsid w:val="00350F4E"/>
    <w:rsid w:val="0035180B"/>
    <w:rsid w:val="0035193C"/>
    <w:rsid w:val="00351C98"/>
    <w:rsid w:val="00351F0C"/>
    <w:rsid w:val="00352055"/>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CC9"/>
    <w:rsid w:val="00353F9F"/>
    <w:rsid w:val="00354091"/>
    <w:rsid w:val="0035414B"/>
    <w:rsid w:val="003543E8"/>
    <w:rsid w:val="003547A0"/>
    <w:rsid w:val="00354B86"/>
    <w:rsid w:val="0035507C"/>
    <w:rsid w:val="003552C6"/>
    <w:rsid w:val="00355342"/>
    <w:rsid w:val="00355A83"/>
    <w:rsid w:val="003560B8"/>
    <w:rsid w:val="0035624D"/>
    <w:rsid w:val="003562D7"/>
    <w:rsid w:val="00356353"/>
    <w:rsid w:val="003567C9"/>
    <w:rsid w:val="00356CEC"/>
    <w:rsid w:val="003572DE"/>
    <w:rsid w:val="00357379"/>
    <w:rsid w:val="00357556"/>
    <w:rsid w:val="00357658"/>
    <w:rsid w:val="00357659"/>
    <w:rsid w:val="00357712"/>
    <w:rsid w:val="0035778F"/>
    <w:rsid w:val="00357D39"/>
    <w:rsid w:val="00357D8A"/>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32"/>
    <w:rsid w:val="00362C4E"/>
    <w:rsid w:val="00362C5A"/>
    <w:rsid w:val="00362FD6"/>
    <w:rsid w:val="00363175"/>
    <w:rsid w:val="003635DD"/>
    <w:rsid w:val="00363895"/>
    <w:rsid w:val="003641A4"/>
    <w:rsid w:val="00364230"/>
    <w:rsid w:val="00364A63"/>
    <w:rsid w:val="00364C14"/>
    <w:rsid w:val="00364F8A"/>
    <w:rsid w:val="00365480"/>
    <w:rsid w:val="00365540"/>
    <w:rsid w:val="00366324"/>
    <w:rsid w:val="00366B71"/>
    <w:rsid w:val="00366FBE"/>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24"/>
    <w:rsid w:val="00371DFA"/>
    <w:rsid w:val="00372029"/>
    <w:rsid w:val="003724A1"/>
    <w:rsid w:val="0037262A"/>
    <w:rsid w:val="0037276C"/>
    <w:rsid w:val="00372836"/>
    <w:rsid w:val="00372A6B"/>
    <w:rsid w:val="00372FD7"/>
    <w:rsid w:val="003735AC"/>
    <w:rsid w:val="00373E10"/>
    <w:rsid w:val="00373EC6"/>
    <w:rsid w:val="00373F2C"/>
    <w:rsid w:val="0037406C"/>
    <w:rsid w:val="00374096"/>
    <w:rsid w:val="003741D2"/>
    <w:rsid w:val="003744CB"/>
    <w:rsid w:val="00374804"/>
    <w:rsid w:val="00374F06"/>
    <w:rsid w:val="00374F99"/>
    <w:rsid w:val="003755F4"/>
    <w:rsid w:val="00375B88"/>
    <w:rsid w:val="00375E8F"/>
    <w:rsid w:val="00375FFC"/>
    <w:rsid w:val="003764FA"/>
    <w:rsid w:val="00376A3E"/>
    <w:rsid w:val="00376B07"/>
    <w:rsid w:val="00376E1C"/>
    <w:rsid w:val="00376E52"/>
    <w:rsid w:val="0037709A"/>
    <w:rsid w:val="00377146"/>
    <w:rsid w:val="00377397"/>
    <w:rsid w:val="003774FB"/>
    <w:rsid w:val="003774FD"/>
    <w:rsid w:val="003775BD"/>
    <w:rsid w:val="00377AEE"/>
    <w:rsid w:val="00377CC1"/>
    <w:rsid w:val="00380396"/>
    <w:rsid w:val="0038084F"/>
    <w:rsid w:val="00380892"/>
    <w:rsid w:val="00381685"/>
    <w:rsid w:val="003821E7"/>
    <w:rsid w:val="00382858"/>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12"/>
    <w:rsid w:val="003852CC"/>
    <w:rsid w:val="0038556E"/>
    <w:rsid w:val="00385823"/>
    <w:rsid w:val="0038594A"/>
    <w:rsid w:val="00385BD7"/>
    <w:rsid w:val="00385ED3"/>
    <w:rsid w:val="00386050"/>
    <w:rsid w:val="003861D5"/>
    <w:rsid w:val="003862D5"/>
    <w:rsid w:val="00386516"/>
    <w:rsid w:val="00386A15"/>
    <w:rsid w:val="00386B71"/>
    <w:rsid w:val="0038702D"/>
    <w:rsid w:val="003870BC"/>
    <w:rsid w:val="0038732E"/>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B8"/>
    <w:rsid w:val="003931F0"/>
    <w:rsid w:val="00393555"/>
    <w:rsid w:val="00393B78"/>
    <w:rsid w:val="00394070"/>
    <w:rsid w:val="0039418B"/>
    <w:rsid w:val="00394775"/>
    <w:rsid w:val="00394B44"/>
    <w:rsid w:val="00394E77"/>
    <w:rsid w:val="0039502C"/>
    <w:rsid w:val="003956CC"/>
    <w:rsid w:val="003956FE"/>
    <w:rsid w:val="0039572B"/>
    <w:rsid w:val="0039598F"/>
    <w:rsid w:val="00395CAB"/>
    <w:rsid w:val="00396087"/>
    <w:rsid w:val="003960D5"/>
    <w:rsid w:val="0039610F"/>
    <w:rsid w:val="0039665F"/>
    <w:rsid w:val="0039677B"/>
    <w:rsid w:val="00396914"/>
    <w:rsid w:val="0039732F"/>
    <w:rsid w:val="00397409"/>
    <w:rsid w:val="00397426"/>
    <w:rsid w:val="00397682"/>
    <w:rsid w:val="003978B8"/>
    <w:rsid w:val="00397B96"/>
    <w:rsid w:val="00397C89"/>
    <w:rsid w:val="00397F74"/>
    <w:rsid w:val="003A0311"/>
    <w:rsid w:val="003A0736"/>
    <w:rsid w:val="003A07F5"/>
    <w:rsid w:val="003A09A3"/>
    <w:rsid w:val="003A0E93"/>
    <w:rsid w:val="003A1135"/>
    <w:rsid w:val="003A1341"/>
    <w:rsid w:val="003A162C"/>
    <w:rsid w:val="003A19E0"/>
    <w:rsid w:val="003A1DD5"/>
    <w:rsid w:val="003A2019"/>
    <w:rsid w:val="003A271C"/>
    <w:rsid w:val="003A2D39"/>
    <w:rsid w:val="003A2F62"/>
    <w:rsid w:val="003A2FE7"/>
    <w:rsid w:val="003A362C"/>
    <w:rsid w:val="003A3697"/>
    <w:rsid w:val="003A39ED"/>
    <w:rsid w:val="003A3D36"/>
    <w:rsid w:val="003A4047"/>
    <w:rsid w:val="003A42BB"/>
    <w:rsid w:val="003A4372"/>
    <w:rsid w:val="003A45FB"/>
    <w:rsid w:val="003A48FC"/>
    <w:rsid w:val="003A4E82"/>
    <w:rsid w:val="003A4FCD"/>
    <w:rsid w:val="003A50FD"/>
    <w:rsid w:val="003A5358"/>
    <w:rsid w:val="003A567A"/>
    <w:rsid w:val="003A590E"/>
    <w:rsid w:val="003A5E98"/>
    <w:rsid w:val="003A5EF9"/>
    <w:rsid w:val="003A6330"/>
    <w:rsid w:val="003A67EA"/>
    <w:rsid w:val="003A6B90"/>
    <w:rsid w:val="003A6BC9"/>
    <w:rsid w:val="003A70CC"/>
    <w:rsid w:val="003A7239"/>
    <w:rsid w:val="003A7513"/>
    <w:rsid w:val="003A76A9"/>
    <w:rsid w:val="003A7747"/>
    <w:rsid w:val="003B0271"/>
    <w:rsid w:val="003B0299"/>
    <w:rsid w:val="003B0901"/>
    <w:rsid w:val="003B0B4D"/>
    <w:rsid w:val="003B101E"/>
    <w:rsid w:val="003B1046"/>
    <w:rsid w:val="003B14B8"/>
    <w:rsid w:val="003B1575"/>
    <w:rsid w:val="003B180E"/>
    <w:rsid w:val="003B188F"/>
    <w:rsid w:val="003B1C76"/>
    <w:rsid w:val="003B1CC2"/>
    <w:rsid w:val="003B21B1"/>
    <w:rsid w:val="003B2529"/>
    <w:rsid w:val="003B2852"/>
    <w:rsid w:val="003B294F"/>
    <w:rsid w:val="003B2B79"/>
    <w:rsid w:val="003B312E"/>
    <w:rsid w:val="003B38BE"/>
    <w:rsid w:val="003B3D57"/>
    <w:rsid w:val="003B4482"/>
    <w:rsid w:val="003B4FC5"/>
    <w:rsid w:val="003B5567"/>
    <w:rsid w:val="003B556A"/>
    <w:rsid w:val="003B570F"/>
    <w:rsid w:val="003B5925"/>
    <w:rsid w:val="003B59FE"/>
    <w:rsid w:val="003B5B57"/>
    <w:rsid w:val="003B5B7E"/>
    <w:rsid w:val="003B5D98"/>
    <w:rsid w:val="003B5E30"/>
    <w:rsid w:val="003B6194"/>
    <w:rsid w:val="003B6784"/>
    <w:rsid w:val="003B6F75"/>
    <w:rsid w:val="003B6FCB"/>
    <w:rsid w:val="003B7020"/>
    <w:rsid w:val="003B7271"/>
    <w:rsid w:val="003B7294"/>
    <w:rsid w:val="003B73C9"/>
    <w:rsid w:val="003B7402"/>
    <w:rsid w:val="003B76FE"/>
    <w:rsid w:val="003C009A"/>
    <w:rsid w:val="003C0536"/>
    <w:rsid w:val="003C07D7"/>
    <w:rsid w:val="003C0985"/>
    <w:rsid w:val="003C0CDF"/>
    <w:rsid w:val="003C0D37"/>
    <w:rsid w:val="003C11C7"/>
    <w:rsid w:val="003C16F1"/>
    <w:rsid w:val="003C19F0"/>
    <w:rsid w:val="003C1D1B"/>
    <w:rsid w:val="003C1EC9"/>
    <w:rsid w:val="003C241F"/>
    <w:rsid w:val="003C2791"/>
    <w:rsid w:val="003C279F"/>
    <w:rsid w:val="003C2C9D"/>
    <w:rsid w:val="003C2E65"/>
    <w:rsid w:val="003C32DF"/>
    <w:rsid w:val="003C3479"/>
    <w:rsid w:val="003C3B73"/>
    <w:rsid w:val="003C3CA4"/>
    <w:rsid w:val="003C4250"/>
    <w:rsid w:val="003C4952"/>
    <w:rsid w:val="003C4BCF"/>
    <w:rsid w:val="003C4D16"/>
    <w:rsid w:val="003C4D8C"/>
    <w:rsid w:val="003C4E51"/>
    <w:rsid w:val="003C4F25"/>
    <w:rsid w:val="003C57EE"/>
    <w:rsid w:val="003C6232"/>
    <w:rsid w:val="003C6580"/>
    <w:rsid w:val="003C7459"/>
    <w:rsid w:val="003C7800"/>
    <w:rsid w:val="003C780B"/>
    <w:rsid w:val="003C786C"/>
    <w:rsid w:val="003C78C0"/>
    <w:rsid w:val="003C79A4"/>
    <w:rsid w:val="003C7B18"/>
    <w:rsid w:val="003C7DD2"/>
    <w:rsid w:val="003D023D"/>
    <w:rsid w:val="003D0884"/>
    <w:rsid w:val="003D09DA"/>
    <w:rsid w:val="003D0A97"/>
    <w:rsid w:val="003D0D75"/>
    <w:rsid w:val="003D0E68"/>
    <w:rsid w:val="003D1163"/>
    <w:rsid w:val="003D1727"/>
    <w:rsid w:val="003D1E62"/>
    <w:rsid w:val="003D2050"/>
    <w:rsid w:val="003D2127"/>
    <w:rsid w:val="003D22D3"/>
    <w:rsid w:val="003D2339"/>
    <w:rsid w:val="003D26AA"/>
    <w:rsid w:val="003D2A2B"/>
    <w:rsid w:val="003D2E8F"/>
    <w:rsid w:val="003D31BC"/>
    <w:rsid w:val="003D3600"/>
    <w:rsid w:val="003D37C7"/>
    <w:rsid w:val="003D39A6"/>
    <w:rsid w:val="003D3C73"/>
    <w:rsid w:val="003D4330"/>
    <w:rsid w:val="003D4350"/>
    <w:rsid w:val="003D4409"/>
    <w:rsid w:val="003D4C2F"/>
    <w:rsid w:val="003D50AE"/>
    <w:rsid w:val="003D5176"/>
    <w:rsid w:val="003D52A8"/>
    <w:rsid w:val="003D545C"/>
    <w:rsid w:val="003D5717"/>
    <w:rsid w:val="003D5878"/>
    <w:rsid w:val="003D59A3"/>
    <w:rsid w:val="003D59FE"/>
    <w:rsid w:val="003D5FEC"/>
    <w:rsid w:val="003D60D5"/>
    <w:rsid w:val="003D614F"/>
    <w:rsid w:val="003D63BA"/>
    <w:rsid w:val="003D680E"/>
    <w:rsid w:val="003D72D8"/>
    <w:rsid w:val="003D7562"/>
    <w:rsid w:val="003D77CC"/>
    <w:rsid w:val="003D79E8"/>
    <w:rsid w:val="003D7BE4"/>
    <w:rsid w:val="003D7D8E"/>
    <w:rsid w:val="003D7EAB"/>
    <w:rsid w:val="003E0478"/>
    <w:rsid w:val="003E089F"/>
    <w:rsid w:val="003E0ADB"/>
    <w:rsid w:val="003E0CE4"/>
    <w:rsid w:val="003E0E75"/>
    <w:rsid w:val="003E1304"/>
    <w:rsid w:val="003E1473"/>
    <w:rsid w:val="003E1748"/>
    <w:rsid w:val="003E196A"/>
    <w:rsid w:val="003E1C62"/>
    <w:rsid w:val="003E1CF4"/>
    <w:rsid w:val="003E1F91"/>
    <w:rsid w:val="003E1FDB"/>
    <w:rsid w:val="003E23BA"/>
    <w:rsid w:val="003E240A"/>
    <w:rsid w:val="003E25D1"/>
    <w:rsid w:val="003E2BF4"/>
    <w:rsid w:val="003E34E1"/>
    <w:rsid w:val="003E3524"/>
    <w:rsid w:val="003E3731"/>
    <w:rsid w:val="003E3A98"/>
    <w:rsid w:val="003E3C5B"/>
    <w:rsid w:val="003E3D11"/>
    <w:rsid w:val="003E40C9"/>
    <w:rsid w:val="003E4345"/>
    <w:rsid w:val="003E46D8"/>
    <w:rsid w:val="003E4882"/>
    <w:rsid w:val="003E4CDB"/>
    <w:rsid w:val="003E52EB"/>
    <w:rsid w:val="003E5677"/>
    <w:rsid w:val="003E5941"/>
    <w:rsid w:val="003E5B36"/>
    <w:rsid w:val="003E5D0E"/>
    <w:rsid w:val="003E5D6A"/>
    <w:rsid w:val="003E6592"/>
    <w:rsid w:val="003E67B0"/>
    <w:rsid w:val="003E7016"/>
    <w:rsid w:val="003E703E"/>
    <w:rsid w:val="003E7055"/>
    <w:rsid w:val="003E73BC"/>
    <w:rsid w:val="003E7A07"/>
    <w:rsid w:val="003F0656"/>
    <w:rsid w:val="003F0905"/>
    <w:rsid w:val="003F0D0E"/>
    <w:rsid w:val="003F0EA6"/>
    <w:rsid w:val="003F12DE"/>
    <w:rsid w:val="003F16E1"/>
    <w:rsid w:val="003F1B6D"/>
    <w:rsid w:val="003F1CD3"/>
    <w:rsid w:val="003F1D73"/>
    <w:rsid w:val="003F1F82"/>
    <w:rsid w:val="003F20E2"/>
    <w:rsid w:val="003F2244"/>
    <w:rsid w:val="003F23A7"/>
    <w:rsid w:val="003F23EB"/>
    <w:rsid w:val="003F2564"/>
    <w:rsid w:val="003F2624"/>
    <w:rsid w:val="003F2711"/>
    <w:rsid w:val="003F2A56"/>
    <w:rsid w:val="003F3865"/>
    <w:rsid w:val="003F4100"/>
    <w:rsid w:val="003F4620"/>
    <w:rsid w:val="003F4933"/>
    <w:rsid w:val="003F4977"/>
    <w:rsid w:val="003F4D02"/>
    <w:rsid w:val="003F4E1C"/>
    <w:rsid w:val="003F4E39"/>
    <w:rsid w:val="003F536B"/>
    <w:rsid w:val="003F547D"/>
    <w:rsid w:val="003F586D"/>
    <w:rsid w:val="003F5FEE"/>
    <w:rsid w:val="003F60EF"/>
    <w:rsid w:val="003F62B4"/>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2FA"/>
    <w:rsid w:val="00401554"/>
    <w:rsid w:val="004017C6"/>
    <w:rsid w:val="004024AB"/>
    <w:rsid w:val="00402EB7"/>
    <w:rsid w:val="00402EEB"/>
    <w:rsid w:val="00402F2C"/>
    <w:rsid w:val="0040303D"/>
    <w:rsid w:val="004032EC"/>
    <w:rsid w:val="0040347A"/>
    <w:rsid w:val="0040379F"/>
    <w:rsid w:val="00403805"/>
    <w:rsid w:val="00403824"/>
    <w:rsid w:val="004038DA"/>
    <w:rsid w:val="00403B96"/>
    <w:rsid w:val="00403F25"/>
    <w:rsid w:val="00404401"/>
    <w:rsid w:val="004048E1"/>
    <w:rsid w:val="0040495B"/>
    <w:rsid w:val="00404AE9"/>
    <w:rsid w:val="00404B9D"/>
    <w:rsid w:val="00404E54"/>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66"/>
    <w:rsid w:val="00407B1C"/>
    <w:rsid w:val="00407B4C"/>
    <w:rsid w:val="00407C9E"/>
    <w:rsid w:val="00410035"/>
    <w:rsid w:val="0041029D"/>
    <w:rsid w:val="00410333"/>
    <w:rsid w:val="004103A4"/>
    <w:rsid w:val="004103B3"/>
    <w:rsid w:val="00411230"/>
    <w:rsid w:val="00411570"/>
    <w:rsid w:val="004118C9"/>
    <w:rsid w:val="0041195D"/>
    <w:rsid w:val="00412200"/>
    <w:rsid w:val="00412619"/>
    <w:rsid w:val="00412697"/>
    <w:rsid w:val="00412A27"/>
    <w:rsid w:val="00412F8D"/>
    <w:rsid w:val="00412FA0"/>
    <w:rsid w:val="00413369"/>
    <w:rsid w:val="00413627"/>
    <w:rsid w:val="00413D65"/>
    <w:rsid w:val="00414057"/>
    <w:rsid w:val="00414129"/>
    <w:rsid w:val="004141FA"/>
    <w:rsid w:val="004145AE"/>
    <w:rsid w:val="00414EDB"/>
    <w:rsid w:val="004155FC"/>
    <w:rsid w:val="0041566F"/>
    <w:rsid w:val="0041577E"/>
    <w:rsid w:val="004157F6"/>
    <w:rsid w:val="00415812"/>
    <w:rsid w:val="0041583A"/>
    <w:rsid w:val="004159D3"/>
    <w:rsid w:val="00415A14"/>
    <w:rsid w:val="00415B80"/>
    <w:rsid w:val="00415BF9"/>
    <w:rsid w:val="00415E8A"/>
    <w:rsid w:val="0041616C"/>
    <w:rsid w:val="00416511"/>
    <w:rsid w:val="00416963"/>
    <w:rsid w:val="00416A5F"/>
    <w:rsid w:val="00416A66"/>
    <w:rsid w:val="00416C26"/>
    <w:rsid w:val="00416DCB"/>
    <w:rsid w:val="00417678"/>
    <w:rsid w:val="00417A46"/>
    <w:rsid w:val="00417BE5"/>
    <w:rsid w:val="00417F4B"/>
    <w:rsid w:val="00417FCB"/>
    <w:rsid w:val="00420126"/>
    <w:rsid w:val="004203CF"/>
    <w:rsid w:val="00420755"/>
    <w:rsid w:val="004208FD"/>
    <w:rsid w:val="00420CB7"/>
    <w:rsid w:val="00420D75"/>
    <w:rsid w:val="00420F26"/>
    <w:rsid w:val="00421078"/>
    <w:rsid w:val="0042110F"/>
    <w:rsid w:val="00421258"/>
    <w:rsid w:val="00421268"/>
    <w:rsid w:val="004213E8"/>
    <w:rsid w:val="0042156E"/>
    <w:rsid w:val="0042199C"/>
    <w:rsid w:val="00421EC5"/>
    <w:rsid w:val="00421ED7"/>
    <w:rsid w:val="004222BF"/>
    <w:rsid w:val="00422399"/>
    <w:rsid w:val="0042281B"/>
    <w:rsid w:val="004228B8"/>
    <w:rsid w:val="004229CF"/>
    <w:rsid w:val="00422A01"/>
    <w:rsid w:val="00422AC4"/>
    <w:rsid w:val="00422CF6"/>
    <w:rsid w:val="00422DB5"/>
    <w:rsid w:val="00422E86"/>
    <w:rsid w:val="0042302F"/>
    <w:rsid w:val="0042307B"/>
    <w:rsid w:val="00423326"/>
    <w:rsid w:val="004233B8"/>
    <w:rsid w:val="004244B0"/>
    <w:rsid w:val="00424A31"/>
    <w:rsid w:val="00425710"/>
    <w:rsid w:val="004258FC"/>
    <w:rsid w:val="00425C97"/>
    <w:rsid w:val="00425E16"/>
    <w:rsid w:val="00425FFD"/>
    <w:rsid w:val="004262F8"/>
    <w:rsid w:val="00426442"/>
    <w:rsid w:val="0042654A"/>
    <w:rsid w:val="00426A93"/>
    <w:rsid w:val="00426CA6"/>
    <w:rsid w:val="00426DFA"/>
    <w:rsid w:val="00426E12"/>
    <w:rsid w:val="004276E3"/>
    <w:rsid w:val="004279ED"/>
    <w:rsid w:val="00427BBA"/>
    <w:rsid w:val="00427C6B"/>
    <w:rsid w:val="00427E67"/>
    <w:rsid w:val="004300B1"/>
    <w:rsid w:val="00430178"/>
    <w:rsid w:val="00430495"/>
    <w:rsid w:val="00430680"/>
    <w:rsid w:val="00430773"/>
    <w:rsid w:val="00430A72"/>
    <w:rsid w:val="00430C4E"/>
    <w:rsid w:val="004314E7"/>
    <w:rsid w:val="00431531"/>
    <w:rsid w:val="00431626"/>
    <w:rsid w:val="0043189C"/>
    <w:rsid w:val="00431CB1"/>
    <w:rsid w:val="00431DB5"/>
    <w:rsid w:val="0043270B"/>
    <w:rsid w:val="00432780"/>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17"/>
    <w:rsid w:val="00434754"/>
    <w:rsid w:val="0043480E"/>
    <w:rsid w:val="00434A45"/>
    <w:rsid w:val="00434D46"/>
    <w:rsid w:val="00434D49"/>
    <w:rsid w:val="00435248"/>
    <w:rsid w:val="004353C1"/>
    <w:rsid w:val="004353F3"/>
    <w:rsid w:val="0043542F"/>
    <w:rsid w:val="004355EB"/>
    <w:rsid w:val="00435602"/>
    <w:rsid w:val="004356FA"/>
    <w:rsid w:val="00435CCF"/>
    <w:rsid w:val="00436138"/>
    <w:rsid w:val="00436480"/>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B25"/>
    <w:rsid w:val="00440EA5"/>
    <w:rsid w:val="0044131C"/>
    <w:rsid w:val="0044142F"/>
    <w:rsid w:val="0044153F"/>
    <w:rsid w:val="004416F6"/>
    <w:rsid w:val="00441870"/>
    <w:rsid w:val="00442369"/>
    <w:rsid w:val="0044241B"/>
    <w:rsid w:val="004425C2"/>
    <w:rsid w:val="0044272B"/>
    <w:rsid w:val="00442824"/>
    <w:rsid w:val="00442FFB"/>
    <w:rsid w:val="004430FD"/>
    <w:rsid w:val="0044351D"/>
    <w:rsid w:val="00443588"/>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62A"/>
    <w:rsid w:val="0044666E"/>
    <w:rsid w:val="00447195"/>
    <w:rsid w:val="0044731D"/>
    <w:rsid w:val="0044738F"/>
    <w:rsid w:val="00447486"/>
    <w:rsid w:val="004500BE"/>
    <w:rsid w:val="0045053A"/>
    <w:rsid w:val="00450778"/>
    <w:rsid w:val="00450BB9"/>
    <w:rsid w:val="00450D3B"/>
    <w:rsid w:val="00450F50"/>
    <w:rsid w:val="004517EF"/>
    <w:rsid w:val="004518D5"/>
    <w:rsid w:val="004519BF"/>
    <w:rsid w:val="00451B06"/>
    <w:rsid w:val="00451BEB"/>
    <w:rsid w:val="004527C0"/>
    <w:rsid w:val="00452A80"/>
    <w:rsid w:val="00453871"/>
    <w:rsid w:val="00453BB6"/>
    <w:rsid w:val="00453DEF"/>
    <w:rsid w:val="004543E4"/>
    <w:rsid w:val="004548E5"/>
    <w:rsid w:val="004549A3"/>
    <w:rsid w:val="00454F08"/>
    <w:rsid w:val="00455099"/>
    <w:rsid w:val="00455105"/>
    <w:rsid w:val="00455557"/>
    <w:rsid w:val="004556BA"/>
    <w:rsid w:val="00455B4F"/>
    <w:rsid w:val="00455C09"/>
    <w:rsid w:val="00455CC2"/>
    <w:rsid w:val="00455E17"/>
    <w:rsid w:val="00456114"/>
    <w:rsid w:val="0045639F"/>
    <w:rsid w:val="00456440"/>
    <w:rsid w:val="00456784"/>
    <w:rsid w:val="00456971"/>
    <w:rsid w:val="00456B9B"/>
    <w:rsid w:val="0045742D"/>
    <w:rsid w:val="00457709"/>
    <w:rsid w:val="00457771"/>
    <w:rsid w:val="00457C3B"/>
    <w:rsid w:val="00457C5E"/>
    <w:rsid w:val="00457C9D"/>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64D"/>
    <w:rsid w:val="004616E5"/>
    <w:rsid w:val="004616FF"/>
    <w:rsid w:val="00461716"/>
    <w:rsid w:val="004617A0"/>
    <w:rsid w:val="0046194F"/>
    <w:rsid w:val="00461C00"/>
    <w:rsid w:val="004622A1"/>
    <w:rsid w:val="004622D0"/>
    <w:rsid w:val="00462420"/>
    <w:rsid w:val="00462A9C"/>
    <w:rsid w:val="00462B09"/>
    <w:rsid w:val="00462EF0"/>
    <w:rsid w:val="00462FC4"/>
    <w:rsid w:val="00463448"/>
    <w:rsid w:val="0046390F"/>
    <w:rsid w:val="00463A8C"/>
    <w:rsid w:val="00463C3A"/>
    <w:rsid w:val="00463F45"/>
    <w:rsid w:val="00464068"/>
    <w:rsid w:val="004642F1"/>
    <w:rsid w:val="0046434B"/>
    <w:rsid w:val="00464513"/>
    <w:rsid w:val="0046451D"/>
    <w:rsid w:val="00464919"/>
    <w:rsid w:val="00464927"/>
    <w:rsid w:val="00464EE0"/>
    <w:rsid w:val="004650EB"/>
    <w:rsid w:val="00465393"/>
    <w:rsid w:val="00465461"/>
    <w:rsid w:val="00465467"/>
    <w:rsid w:val="00465504"/>
    <w:rsid w:val="00465573"/>
    <w:rsid w:val="004658C3"/>
    <w:rsid w:val="00465B38"/>
    <w:rsid w:val="00465EB3"/>
    <w:rsid w:val="0046631E"/>
    <w:rsid w:val="0046645E"/>
    <w:rsid w:val="004664EC"/>
    <w:rsid w:val="00467640"/>
    <w:rsid w:val="00467838"/>
    <w:rsid w:val="00467A94"/>
    <w:rsid w:val="00467F9B"/>
    <w:rsid w:val="0047041E"/>
    <w:rsid w:val="00470750"/>
    <w:rsid w:val="00470893"/>
    <w:rsid w:val="004708E2"/>
    <w:rsid w:val="00470BF1"/>
    <w:rsid w:val="00470E35"/>
    <w:rsid w:val="0047166D"/>
    <w:rsid w:val="00471856"/>
    <w:rsid w:val="0047193E"/>
    <w:rsid w:val="004719A1"/>
    <w:rsid w:val="00471DB0"/>
    <w:rsid w:val="00471EB6"/>
    <w:rsid w:val="00471F3B"/>
    <w:rsid w:val="00471FAB"/>
    <w:rsid w:val="00472ACB"/>
    <w:rsid w:val="00472B1D"/>
    <w:rsid w:val="00473E9A"/>
    <w:rsid w:val="00473F5F"/>
    <w:rsid w:val="00474085"/>
    <w:rsid w:val="0047410D"/>
    <w:rsid w:val="004749DF"/>
    <w:rsid w:val="004749EB"/>
    <w:rsid w:val="00474FB4"/>
    <w:rsid w:val="004750C0"/>
    <w:rsid w:val="00475131"/>
    <w:rsid w:val="00475260"/>
    <w:rsid w:val="004755A5"/>
    <w:rsid w:val="004755D5"/>
    <w:rsid w:val="0047571E"/>
    <w:rsid w:val="0047574D"/>
    <w:rsid w:val="004759BE"/>
    <w:rsid w:val="00475A1B"/>
    <w:rsid w:val="00475C9D"/>
    <w:rsid w:val="00475D3E"/>
    <w:rsid w:val="00475E3F"/>
    <w:rsid w:val="00475E50"/>
    <w:rsid w:val="00475F90"/>
    <w:rsid w:val="0047658E"/>
    <w:rsid w:val="00476D8B"/>
    <w:rsid w:val="00476DFA"/>
    <w:rsid w:val="00476EAE"/>
    <w:rsid w:val="00476F23"/>
    <w:rsid w:val="004774C5"/>
    <w:rsid w:val="004775ED"/>
    <w:rsid w:val="004777C7"/>
    <w:rsid w:val="00477FBA"/>
    <w:rsid w:val="004801FB"/>
    <w:rsid w:val="004803A9"/>
    <w:rsid w:val="004805D8"/>
    <w:rsid w:val="004807D5"/>
    <w:rsid w:val="00480B03"/>
    <w:rsid w:val="00480C23"/>
    <w:rsid w:val="004810EC"/>
    <w:rsid w:val="004814F6"/>
    <w:rsid w:val="00481607"/>
    <w:rsid w:val="0048198C"/>
    <w:rsid w:val="00481E7D"/>
    <w:rsid w:val="00482389"/>
    <w:rsid w:val="00482943"/>
    <w:rsid w:val="00482ADC"/>
    <w:rsid w:val="00482B1F"/>
    <w:rsid w:val="00482B72"/>
    <w:rsid w:val="00482BAD"/>
    <w:rsid w:val="00483507"/>
    <w:rsid w:val="00483805"/>
    <w:rsid w:val="00483D11"/>
    <w:rsid w:val="00483D20"/>
    <w:rsid w:val="00483E75"/>
    <w:rsid w:val="0048406D"/>
    <w:rsid w:val="0048410E"/>
    <w:rsid w:val="0048416D"/>
    <w:rsid w:val="004841C8"/>
    <w:rsid w:val="00484C46"/>
    <w:rsid w:val="00484C74"/>
    <w:rsid w:val="00484DC0"/>
    <w:rsid w:val="004855A5"/>
    <w:rsid w:val="004855E2"/>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CB9"/>
    <w:rsid w:val="00490D59"/>
    <w:rsid w:val="00490E94"/>
    <w:rsid w:val="00490EE3"/>
    <w:rsid w:val="004911C6"/>
    <w:rsid w:val="0049143D"/>
    <w:rsid w:val="0049149D"/>
    <w:rsid w:val="004918A0"/>
    <w:rsid w:val="004919B7"/>
    <w:rsid w:val="00491A98"/>
    <w:rsid w:val="004920BC"/>
    <w:rsid w:val="004924E5"/>
    <w:rsid w:val="00492619"/>
    <w:rsid w:val="00492995"/>
    <w:rsid w:val="00492CA9"/>
    <w:rsid w:val="0049349F"/>
    <w:rsid w:val="004935A4"/>
    <w:rsid w:val="00493D08"/>
    <w:rsid w:val="00493D31"/>
    <w:rsid w:val="00493DE6"/>
    <w:rsid w:val="004943C6"/>
    <w:rsid w:val="004943FC"/>
    <w:rsid w:val="0049454F"/>
    <w:rsid w:val="0049457E"/>
    <w:rsid w:val="00494BA0"/>
    <w:rsid w:val="00494E75"/>
    <w:rsid w:val="00494FE8"/>
    <w:rsid w:val="00495071"/>
    <w:rsid w:val="00495227"/>
    <w:rsid w:val="00495586"/>
    <w:rsid w:val="004959B0"/>
    <w:rsid w:val="00495A12"/>
    <w:rsid w:val="00495BD8"/>
    <w:rsid w:val="004961DB"/>
    <w:rsid w:val="0049653E"/>
    <w:rsid w:val="0049682E"/>
    <w:rsid w:val="00496BEF"/>
    <w:rsid w:val="00496DBF"/>
    <w:rsid w:val="0049792C"/>
    <w:rsid w:val="004A0184"/>
    <w:rsid w:val="004A01E1"/>
    <w:rsid w:val="004A0A2D"/>
    <w:rsid w:val="004A0A78"/>
    <w:rsid w:val="004A0AD0"/>
    <w:rsid w:val="004A0DA7"/>
    <w:rsid w:val="004A0E00"/>
    <w:rsid w:val="004A0F19"/>
    <w:rsid w:val="004A14D3"/>
    <w:rsid w:val="004A15F7"/>
    <w:rsid w:val="004A1600"/>
    <w:rsid w:val="004A1B20"/>
    <w:rsid w:val="004A201F"/>
    <w:rsid w:val="004A23B8"/>
    <w:rsid w:val="004A23C0"/>
    <w:rsid w:val="004A2447"/>
    <w:rsid w:val="004A2809"/>
    <w:rsid w:val="004A28D4"/>
    <w:rsid w:val="004A2908"/>
    <w:rsid w:val="004A29E4"/>
    <w:rsid w:val="004A2AD4"/>
    <w:rsid w:val="004A2B20"/>
    <w:rsid w:val="004A2B3D"/>
    <w:rsid w:val="004A2BE1"/>
    <w:rsid w:val="004A2E44"/>
    <w:rsid w:val="004A30F7"/>
    <w:rsid w:val="004A318B"/>
    <w:rsid w:val="004A366E"/>
    <w:rsid w:val="004A36C0"/>
    <w:rsid w:val="004A3AA3"/>
    <w:rsid w:val="004A41F4"/>
    <w:rsid w:val="004A4247"/>
    <w:rsid w:val="004A4635"/>
    <w:rsid w:val="004A46B5"/>
    <w:rsid w:val="004A4767"/>
    <w:rsid w:val="004A4900"/>
    <w:rsid w:val="004A4D38"/>
    <w:rsid w:val="004A4E7E"/>
    <w:rsid w:val="004A4E95"/>
    <w:rsid w:val="004A5149"/>
    <w:rsid w:val="004A5270"/>
    <w:rsid w:val="004A536A"/>
    <w:rsid w:val="004A5667"/>
    <w:rsid w:val="004A579C"/>
    <w:rsid w:val="004A57FC"/>
    <w:rsid w:val="004A59DE"/>
    <w:rsid w:val="004A658A"/>
    <w:rsid w:val="004A6D23"/>
    <w:rsid w:val="004A705C"/>
    <w:rsid w:val="004A717D"/>
    <w:rsid w:val="004A7276"/>
    <w:rsid w:val="004A7EE7"/>
    <w:rsid w:val="004A7FB0"/>
    <w:rsid w:val="004B0258"/>
    <w:rsid w:val="004B0706"/>
    <w:rsid w:val="004B0787"/>
    <w:rsid w:val="004B11CE"/>
    <w:rsid w:val="004B1283"/>
    <w:rsid w:val="004B1289"/>
    <w:rsid w:val="004B1310"/>
    <w:rsid w:val="004B1313"/>
    <w:rsid w:val="004B1550"/>
    <w:rsid w:val="004B169E"/>
    <w:rsid w:val="004B184E"/>
    <w:rsid w:val="004B1B53"/>
    <w:rsid w:val="004B1C42"/>
    <w:rsid w:val="004B2212"/>
    <w:rsid w:val="004B2422"/>
    <w:rsid w:val="004B2700"/>
    <w:rsid w:val="004B2725"/>
    <w:rsid w:val="004B2B31"/>
    <w:rsid w:val="004B2C33"/>
    <w:rsid w:val="004B2CDB"/>
    <w:rsid w:val="004B2E38"/>
    <w:rsid w:val="004B2E7C"/>
    <w:rsid w:val="004B3774"/>
    <w:rsid w:val="004B385B"/>
    <w:rsid w:val="004B397C"/>
    <w:rsid w:val="004B3C3F"/>
    <w:rsid w:val="004B414B"/>
    <w:rsid w:val="004B4390"/>
    <w:rsid w:val="004B45A2"/>
    <w:rsid w:val="004B45D6"/>
    <w:rsid w:val="004B4A0F"/>
    <w:rsid w:val="004B4AA2"/>
    <w:rsid w:val="004B4C67"/>
    <w:rsid w:val="004B50E0"/>
    <w:rsid w:val="004B55EC"/>
    <w:rsid w:val="004B57FB"/>
    <w:rsid w:val="004B58C9"/>
    <w:rsid w:val="004B6301"/>
    <w:rsid w:val="004B6EC5"/>
    <w:rsid w:val="004B6FFB"/>
    <w:rsid w:val="004B795F"/>
    <w:rsid w:val="004B7BA5"/>
    <w:rsid w:val="004C029A"/>
    <w:rsid w:val="004C0346"/>
    <w:rsid w:val="004C03CC"/>
    <w:rsid w:val="004C0911"/>
    <w:rsid w:val="004C0B5B"/>
    <w:rsid w:val="004C0F99"/>
    <w:rsid w:val="004C130D"/>
    <w:rsid w:val="004C1624"/>
    <w:rsid w:val="004C1DB8"/>
    <w:rsid w:val="004C216A"/>
    <w:rsid w:val="004C2371"/>
    <w:rsid w:val="004C2572"/>
    <w:rsid w:val="004C285E"/>
    <w:rsid w:val="004C2A1F"/>
    <w:rsid w:val="004C2C4E"/>
    <w:rsid w:val="004C2F01"/>
    <w:rsid w:val="004C3472"/>
    <w:rsid w:val="004C34E8"/>
    <w:rsid w:val="004C35CB"/>
    <w:rsid w:val="004C370D"/>
    <w:rsid w:val="004C3C51"/>
    <w:rsid w:val="004C3EAF"/>
    <w:rsid w:val="004C3FC3"/>
    <w:rsid w:val="004C4384"/>
    <w:rsid w:val="004C4447"/>
    <w:rsid w:val="004C47FE"/>
    <w:rsid w:val="004C4849"/>
    <w:rsid w:val="004C4BCE"/>
    <w:rsid w:val="004C4BF3"/>
    <w:rsid w:val="004C4D73"/>
    <w:rsid w:val="004C4F33"/>
    <w:rsid w:val="004C4F9B"/>
    <w:rsid w:val="004C521E"/>
    <w:rsid w:val="004C538E"/>
    <w:rsid w:val="004C54CA"/>
    <w:rsid w:val="004C564E"/>
    <w:rsid w:val="004C5C61"/>
    <w:rsid w:val="004C5EF0"/>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3ED"/>
    <w:rsid w:val="004D0737"/>
    <w:rsid w:val="004D078E"/>
    <w:rsid w:val="004D07F6"/>
    <w:rsid w:val="004D0E42"/>
    <w:rsid w:val="004D171F"/>
    <w:rsid w:val="004D187C"/>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8D1"/>
    <w:rsid w:val="004D59F7"/>
    <w:rsid w:val="004D5A71"/>
    <w:rsid w:val="004D5F02"/>
    <w:rsid w:val="004D6170"/>
    <w:rsid w:val="004D6321"/>
    <w:rsid w:val="004D68C0"/>
    <w:rsid w:val="004D6A57"/>
    <w:rsid w:val="004D6DD2"/>
    <w:rsid w:val="004D710C"/>
    <w:rsid w:val="004D734F"/>
    <w:rsid w:val="004D73C8"/>
    <w:rsid w:val="004D7448"/>
    <w:rsid w:val="004D7691"/>
    <w:rsid w:val="004E0033"/>
    <w:rsid w:val="004E03BE"/>
    <w:rsid w:val="004E040D"/>
    <w:rsid w:val="004E06B3"/>
    <w:rsid w:val="004E0B8C"/>
    <w:rsid w:val="004E0CD0"/>
    <w:rsid w:val="004E1260"/>
    <w:rsid w:val="004E1429"/>
    <w:rsid w:val="004E1BFC"/>
    <w:rsid w:val="004E1CBB"/>
    <w:rsid w:val="004E1D07"/>
    <w:rsid w:val="004E209D"/>
    <w:rsid w:val="004E212C"/>
    <w:rsid w:val="004E21D3"/>
    <w:rsid w:val="004E223D"/>
    <w:rsid w:val="004E2664"/>
    <w:rsid w:val="004E2C41"/>
    <w:rsid w:val="004E2CFF"/>
    <w:rsid w:val="004E2D4D"/>
    <w:rsid w:val="004E2E33"/>
    <w:rsid w:val="004E2F3A"/>
    <w:rsid w:val="004E2F51"/>
    <w:rsid w:val="004E2F60"/>
    <w:rsid w:val="004E34BD"/>
    <w:rsid w:val="004E3579"/>
    <w:rsid w:val="004E3892"/>
    <w:rsid w:val="004E38FA"/>
    <w:rsid w:val="004E3FD8"/>
    <w:rsid w:val="004E4447"/>
    <w:rsid w:val="004E471C"/>
    <w:rsid w:val="004E4D66"/>
    <w:rsid w:val="004E53AE"/>
    <w:rsid w:val="004E543D"/>
    <w:rsid w:val="004E5449"/>
    <w:rsid w:val="004E5838"/>
    <w:rsid w:val="004E58CA"/>
    <w:rsid w:val="004E5C61"/>
    <w:rsid w:val="004E5DE5"/>
    <w:rsid w:val="004E6158"/>
    <w:rsid w:val="004E6184"/>
    <w:rsid w:val="004E62FE"/>
    <w:rsid w:val="004E63C2"/>
    <w:rsid w:val="004E63C9"/>
    <w:rsid w:val="004E6BE7"/>
    <w:rsid w:val="004E6CEA"/>
    <w:rsid w:val="004E6DC0"/>
    <w:rsid w:val="004E731A"/>
    <w:rsid w:val="004E7666"/>
    <w:rsid w:val="004E7691"/>
    <w:rsid w:val="004E76A5"/>
    <w:rsid w:val="004E7B7F"/>
    <w:rsid w:val="004E7E45"/>
    <w:rsid w:val="004E7F00"/>
    <w:rsid w:val="004F01B4"/>
    <w:rsid w:val="004F020A"/>
    <w:rsid w:val="004F07C6"/>
    <w:rsid w:val="004F080C"/>
    <w:rsid w:val="004F0C82"/>
    <w:rsid w:val="004F0E0A"/>
    <w:rsid w:val="004F133C"/>
    <w:rsid w:val="004F139B"/>
    <w:rsid w:val="004F13D2"/>
    <w:rsid w:val="004F1720"/>
    <w:rsid w:val="004F1893"/>
    <w:rsid w:val="004F1A00"/>
    <w:rsid w:val="004F1D32"/>
    <w:rsid w:val="004F23B3"/>
    <w:rsid w:val="004F26D7"/>
    <w:rsid w:val="004F2826"/>
    <w:rsid w:val="004F2A5C"/>
    <w:rsid w:val="004F2AA6"/>
    <w:rsid w:val="004F2B9C"/>
    <w:rsid w:val="004F2CCE"/>
    <w:rsid w:val="004F2D47"/>
    <w:rsid w:val="004F33A9"/>
    <w:rsid w:val="004F359A"/>
    <w:rsid w:val="004F35E1"/>
    <w:rsid w:val="004F3639"/>
    <w:rsid w:val="004F38EF"/>
    <w:rsid w:val="004F3C9B"/>
    <w:rsid w:val="004F3DD1"/>
    <w:rsid w:val="004F3E3B"/>
    <w:rsid w:val="004F40F1"/>
    <w:rsid w:val="004F4439"/>
    <w:rsid w:val="004F4760"/>
    <w:rsid w:val="004F4E53"/>
    <w:rsid w:val="004F4FB3"/>
    <w:rsid w:val="004F521C"/>
    <w:rsid w:val="004F55E1"/>
    <w:rsid w:val="004F58AB"/>
    <w:rsid w:val="004F5BB0"/>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2"/>
    <w:rsid w:val="004F7CE6"/>
    <w:rsid w:val="004F7F1A"/>
    <w:rsid w:val="00500209"/>
    <w:rsid w:val="0050031C"/>
    <w:rsid w:val="005004F7"/>
    <w:rsid w:val="00500798"/>
    <w:rsid w:val="005007E7"/>
    <w:rsid w:val="00500A59"/>
    <w:rsid w:val="005012BB"/>
    <w:rsid w:val="0050132F"/>
    <w:rsid w:val="00501723"/>
    <w:rsid w:val="00501A8C"/>
    <w:rsid w:val="00501F0D"/>
    <w:rsid w:val="005029A2"/>
    <w:rsid w:val="00502BE1"/>
    <w:rsid w:val="00502FCA"/>
    <w:rsid w:val="005035E7"/>
    <w:rsid w:val="005038A7"/>
    <w:rsid w:val="00503C12"/>
    <w:rsid w:val="00503C88"/>
    <w:rsid w:val="00503F6B"/>
    <w:rsid w:val="00503FAD"/>
    <w:rsid w:val="00504639"/>
    <w:rsid w:val="005046C9"/>
    <w:rsid w:val="00504C6A"/>
    <w:rsid w:val="00504F40"/>
    <w:rsid w:val="005050F8"/>
    <w:rsid w:val="005051F4"/>
    <w:rsid w:val="00505A2A"/>
    <w:rsid w:val="00505E38"/>
    <w:rsid w:val="00505E39"/>
    <w:rsid w:val="0050600C"/>
    <w:rsid w:val="0050614B"/>
    <w:rsid w:val="005062B1"/>
    <w:rsid w:val="0050638B"/>
    <w:rsid w:val="00506571"/>
    <w:rsid w:val="00506A8D"/>
    <w:rsid w:val="00506C2E"/>
    <w:rsid w:val="00506CB7"/>
    <w:rsid w:val="005074C9"/>
    <w:rsid w:val="00507754"/>
    <w:rsid w:val="0050798A"/>
    <w:rsid w:val="00507B61"/>
    <w:rsid w:val="00507BE7"/>
    <w:rsid w:val="00507CAF"/>
    <w:rsid w:val="00510006"/>
    <w:rsid w:val="0051005C"/>
    <w:rsid w:val="00510374"/>
    <w:rsid w:val="00510444"/>
    <w:rsid w:val="00510B25"/>
    <w:rsid w:val="00510D7D"/>
    <w:rsid w:val="00510DDD"/>
    <w:rsid w:val="00510DFA"/>
    <w:rsid w:val="005117D1"/>
    <w:rsid w:val="005118A7"/>
    <w:rsid w:val="00511B5A"/>
    <w:rsid w:val="00511E67"/>
    <w:rsid w:val="005120A1"/>
    <w:rsid w:val="00512747"/>
    <w:rsid w:val="005127AD"/>
    <w:rsid w:val="00512BB1"/>
    <w:rsid w:val="005130E7"/>
    <w:rsid w:val="00513133"/>
    <w:rsid w:val="00513A70"/>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44"/>
    <w:rsid w:val="005222E9"/>
    <w:rsid w:val="00522765"/>
    <w:rsid w:val="00522A35"/>
    <w:rsid w:val="00523366"/>
    <w:rsid w:val="005235E1"/>
    <w:rsid w:val="00523E18"/>
    <w:rsid w:val="00523F32"/>
    <w:rsid w:val="005240E8"/>
    <w:rsid w:val="0052422C"/>
    <w:rsid w:val="005244D5"/>
    <w:rsid w:val="005248C4"/>
    <w:rsid w:val="00524AD1"/>
    <w:rsid w:val="00524BBA"/>
    <w:rsid w:val="00524E6A"/>
    <w:rsid w:val="005251B3"/>
    <w:rsid w:val="005251DA"/>
    <w:rsid w:val="0052526F"/>
    <w:rsid w:val="00525407"/>
    <w:rsid w:val="005257D8"/>
    <w:rsid w:val="00525AAD"/>
    <w:rsid w:val="00525ED9"/>
    <w:rsid w:val="00525F16"/>
    <w:rsid w:val="00525F71"/>
    <w:rsid w:val="00526270"/>
    <w:rsid w:val="00526430"/>
    <w:rsid w:val="0052681A"/>
    <w:rsid w:val="005268AE"/>
    <w:rsid w:val="005269C2"/>
    <w:rsid w:val="00526C8A"/>
    <w:rsid w:val="00527489"/>
    <w:rsid w:val="00527E6C"/>
    <w:rsid w:val="005300ED"/>
    <w:rsid w:val="0053012B"/>
    <w:rsid w:val="0053058D"/>
    <w:rsid w:val="00530AFD"/>
    <w:rsid w:val="00530F07"/>
    <w:rsid w:val="0053173A"/>
    <w:rsid w:val="00531824"/>
    <w:rsid w:val="00531AF4"/>
    <w:rsid w:val="00531B30"/>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403C"/>
    <w:rsid w:val="005340E2"/>
    <w:rsid w:val="00534355"/>
    <w:rsid w:val="005347FB"/>
    <w:rsid w:val="005349EB"/>
    <w:rsid w:val="00534AA6"/>
    <w:rsid w:val="00534C83"/>
    <w:rsid w:val="0053562A"/>
    <w:rsid w:val="00535635"/>
    <w:rsid w:val="00535A27"/>
    <w:rsid w:val="00536218"/>
    <w:rsid w:val="0053637E"/>
    <w:rsid w:val="00536578"/>
    <w:rsid w:val="005368D1"/>
    <w:rsid w:val="00536AEE"/>
    <w:rsid w:val="00537AEA"/>
    <w:rsid w:val="00537BE9"/>
    <w:rsid w:val="00537E22"/>
    <w:rsid w:val="00540053"/>
    <w:rsid w:val="00540147"/>
    <w:rsid w:val="0054050B"/>
    <w:rsid w:val="00540517"/>
    <w:rsid w:val="00540748"/>
    <w:rsid w:val="00540EB6"/>
    <w:rsid w:val="00541144"/>
    <w:rsid w:val="0054121F"/>
    <w:rsid w:val="005416E2"/>
    <w:rsid w:val="0054172D"/>
    <w:rsid w:val="005417A0"/>
    <w:rsid w:val="00541B2F"/>
    <w:rsid w:val="00541E2B"/>
    <w:rsid w:val="00541F0B"/>
    <w:rsid w:val="00542A75"/>
    <w:rsid w:val="005436D7"/>
    <w:rsid w:val="00543703"/>
    <w:rsid w:val="00543A66"/>
    <w:rsid w:val="00543A83"/>
    <w:rsid w:val="00543B06"/>
    <w:rsid w:val="00543FB7"/>
    <w:rsid w:val="00544220"/>
    <w:rsid w:val="005444D2"/>
    <w:rsid w:val="0054462D"/>
    <w:rsid w:val="00544C33"/>
    <w:rsid w:val="00544CF9"/>
    <w:rsid w:val="00544E2C"/>
    <w:rsid w:val="0054556F"/>
    <w:rsid w:val="00545987"/>
    <w:rsid w:val="00545C3D"/>
    <w:rsid w:val="00545E6A"/>
    <w:rsid w:val="005462E9"/>
    <w:rsid w:val="00546310"/>
    <w:rsid w:val="00546738"/>
    <w:rsid w:val="00546755"/>
    <w:rsid w:val="005467D6"/>
    <w:rsid w:val="00546942"/>
    <w:rsid w:val="00546AAD"/>
    <w:rsid w:val="00546E79"/>
    <w:rsid w:val="00547123"/>
    <w:rsid w:val="00547153"/>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534"/>
    <w:rsid w:val="005536AE"/>
    <w:rsid w:val="00553D10"/>
    <w:rsid w:val="00553E78"/>
    <w:rsid w:val="00553ED3"/>
    <w:rsid w:val="00553EF2"/>
    <w:rsid w:val="0055410A"/>
    <w:rsid w:val="005547AC"/>
    <w:rsid w:val="005547CB"/>
    <w:rsid w:val="00554A1F"/>
    <w:rsid w:val="00554CB5"/>
    <w:rsid w:val="00554DF7"/>
    <w:rsid w:val="00555675"/>
    <w:rsid w:val="00555713"/>
    <w:rsid w:val="00555772"/>
    <w:rsid w:val="00555AF7"/>
    <w:rsid w:val="00555C0A"/>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60AC9"/>
    <w:rsid w:val="00560BEB"/>
    <w:rsid w:val="00560DDA"/>
    <w:rsid w:val="00560E78"/>
    <w:rsid w:val="00561250"/>
    <w:rsid w:val="0056134D"/>
    <w:rsid w:val="00561453"/>
    <w:rsid w:val="00561470"/>
    <w:rsid w:val="005617E8"/>
    <w:rsid w:val="00561A8D"/>
    <w:rsid w:val="00561A95"/>
    <w:rsid w:val="00561BF6"/>
    <w:rsid w:val="00561CE2"/>
    <w:rsid w:val="00561E4A"/>
    <w:rsid w:val="00562256"/>
    <w:rsid w:val="005629CB"/>
    <w:rsid w:val="00562CDC"/>
    <w:rsid w:val="005636A2"/>
    <w:rsid w:val="0056383E"/>
    <w:rsid w:val="00563855"/>
    <w:rsid w:val="00563FD2"/>
    <w:rsid w:val="0056434D"/>
    <w:rsid w:val="005647E0"/>
    <w:rsid w:val="00564E44"/>
    <w:rsid w:val="00565078"/>
    <w:rsid w:val="00565412"/>
    <w:rsid w:val="005654FA"/>
    <w:rsid w:val="00565679"/>
    <w:rsid w:val="00565D7A"/>
    <w:rsid w:val="00566EEB"/>
    <w:rsid w:val="00566FBF"/>
    <w:rsid w:val="0056719E"/>
    <w:rsid w:val="0056726B"/>
    <w:rsid w:val="00567700"/>
    <w:rsid w:val="00567B89"/>
    <w:rsid w:val="005701C5"/>
    <w:rsid w:val="005703E3"/>
    <w:rsid w:val="00570507"/>
    <w:rsid w:val="0057054C"/>
    <w:rsid w:val="005706C1"/>
    <w:rsid w:val="00570825"/>
    <w:rsid w:val="005708C3"/>
    <w:rsid w:val="005708C6"/>
    <w:rsid w:val="00570B56"/>
    <w:rsid w:val="00570C83"/>
    <w:rsid w:val="00570F9A"/>
    <w:rsid w:val="00571070"/>
    <w:rsid w:val="00571358"/>
    <w:rsid w:val="00571382"/>
    <w:rsid w:val="00571470"/>
    <w:rsid w:val="00571694"/>
    <w:rsid w:val="00571989"/>
    <w:rsid w:val="00571CE5"/>
    <w:rsid w:val="0057227B"/>
    <w:rsid w:val="00572583"/>
    <w:rsid w:val="00572643"/>
    <w:rsid w:val="00572B2E"/>
    <w:rsid w:val="00572D18"/>
    <w:rsid w:val="00572E58"/>
    <w:rsid w:val="00572F26"/>
    <w:rsid w:val="00572F5D"/>
    <w:rsid w:val="005730FF"/>
    <w:rsid w:val="005734AB"/>
    <w:rsid w:val="0057380A"/>
    <w:rsid w:val="00573948"/>
    <w:rsid w:val="0057398B"/>
    <w:rsid w:val="00573A4B"/>
    <w:rsid w:val="00573BB0"/>
    <w:rsid w:val="00573D2B"/>
    <w:rsid w:val="00573F24"/>
    <w:rsid w:val="00574167"/>
    <w:rsid w:val="00574886"/>
    <w:rsid w:val="00574969"/>
    <w:rsid w:val="00574974"/>
    <w:rsid w:val="00574A83"/>
    <w:rsid w:val="00574B86"/>
    <w:rsid w:val="00574C67"/>
    <w:rsid w:val="005753DB"/>
    <w:rsid w:val="00575663"/>
    <w:rsid w:val="005758BA"/>
    <w:rsid w:val="00575E27"/>
    <w:rsid w:val="00575EC1"/>
    <w:rsid w:val="00576A37"/>
    <w:rsid w:val="00576B02"/>
    <w:rsid w:val="00576FC7"/>
    <w:rsid w:val="00577368"/>
    <w:rsid w:val="005777AC"/>
    <w:rsid w:val="00577EB4"/>
    <w:rsid w:val="00577F3D"/>
    <w:rsid w:val="00580089"/>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D9F"/>
    <w:rsid w:val="00582E3D"/>
    <w:rsid w:val="00583147"/>
    <w:rsid w:val="005836D0"/>
    <w:rsid w:val="00583C6C"/>
    <w:rsid w:val="00583E78"/>
    <w:rsid w:val="00584372"/>
    <w:rsid w:val="00584496"/>
    <w:rsid w:val="00584924"/>
    <w:rsid w:val="00585197"/>
    <w:rsid w:val="00585932"/>
    <w:rsid w:val="00585C3A"/>
    <w:rsid w:val="0058624E"/>
    <w:rsid w:val="0058628A"/>
    <w:rsid w:val="00586312"/>
    <w:rsid w:val="005863AF"/>
    <w:rsid w:val="0058640D"/>
    <w:rsid w:val="00586897"/>
    <w:rsid w:val="00587117"/>
    <w:rsid w:val="0058759B"/>
    <w:rsid w:val="0058764D"/>
    <w:rsid w:val="00587995"/>
    <w:rsid w:val="00587A26"/>
    <w:rsid w:val="00590203"/>
    <w:rsid w:val="00590A95"/>
    <w:rsid w:val="00590BF6"/>
    <w:rsid w:val="00590CDC"/>
    <w:rsid w:val="00591434"/>
    <w:rsid w:val="0059166D"/>
    <w:rsid w:val="00591777"/>
    <w:rsid w:val="00591B9C"/>
    <w:rsid w:val="00592160"/>
    <w:rsid w:val="005923C9"/>
    <w:rsid w:val="0059250F"/>
    <w:rsid w:val="0059284F"/>
    <w:rsid w:val="00592E60"/>
    <w:rsid w:val="00593819"/>
    <w:rsid w:val="00593A83"/>
    <w:rsid w:val="00593B38"/>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605"/>
    <w:rsid w:val="00597A36"/>
    <w:rsid w:val="00597B29"/>
    <w:rsid w:val="00597E86"/>
    <w:rsid w:val="00597FD7"/>
    <w:rsid w:val="005A0386"/>
    <w:rsid w:val="005A0518"/>
    <w:rsid w:val="005A05C6"/>
    <w:rsid w:val="005A05DF"/>
    <w:rsid w:val="005A0649"/>
    <w:rsid w:val="005A0753"/>
    <w:rsid w:val="005A089D"/>
    <w:rsid w:val="005A0CB6"/>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23D"/>
    <w:rsid w:val="005A54B7"/>
    <w:rsid w:val="005A5705"/>
    <w:rsid w:val="005A588D"/>
    <w:rsid w:val="005A59CF"/>
    <w:rsid w:val="005A5B04"/>
    <w:rsid w:val="005A5E9F"/>
    <w:rsid w:val="005A64E5"/>
    <w:rsid w:val="005A6769"/>
    <w:rsid w:val="005A690A"/>
    <w:rsid w:val="005A6A3A"/>
    <w:rsid w:val="005A6FA1"/>
    <w:rsid w:val="005A7F72"/>
    <w:rsid w:val="005B01CA"/>
    <w:rsid w:val="005B1CB5"/>
    <w:rsid w:val="005B1E89"/>
    <w:rsid w:val="005B1EB6"/>
    <w:rsid w:val="005B2523"/>
    <w:rsid w:val="005B2C70"/>
    <w:rsid w:val="005B2D4D"/>
    <w:rsid w:val="005B2EB8"/>
    <w:rsid w:val="005B30B5"/>
    <w:rsid w:val="005B3159"/>
    <w:rsid w:val="005B355C"/>
    <w:rsid w:val="005B3C58"/>
    <w:rsid w:val="005B3C7C"/>
    <w:rsid w:val="005B46F8"/>
    <w:rsid w:val="005B4911"/>
    <w:rsid w:val="005B4C5C"/>
    <w:rsid w:val="005B4CE0"/>
    <w:rsid w:val="005B4E3D"/>
    <w:rsid w:val="005B4E83"/>
    <w:rsid w:val="005B4FD2"/>
    <w:rsid w:val="005B53C8"/>
    <w:rsid w:val="005B541A"/>
    <w:rsid w:val="005B5425"/>
    <w:rsid w:val="005B54FE"/>
    <w:rsid w:val="005B5A55"/>
    <w:rsid w:val="005B5A7F"/>
    <w:rsid w:val="005B5D83"/>
    <w:rsid w:val="005B640B"/>
    <w:rsid w:val="005B6AD3"/>
    <w:rsid w:val="005B6FAE"/>
    <w:rsid w:val="005B703E"/>
    <w:rsid w:val="005B70E8"/>
    <w:rsid w:val="005B7824"/>
    <w:rsid w:val="005B7AA3"/>
    <w:rsid w:val="005C03A2"/>
    <w:rsid w:val="005C0625"/>
    <w:rsid w:val="005C0904"/>
    <w:rsid w:val="005C09BF"/>
    <w:rsid w:val="005C0D61"/>
    <w:rsid w:val="005C0DDE"/>
    <w:rsid w:val="005C11DA"/>
    <w:rsid w:val="005C1225"/>
    <w:rsid w:val="005C132F"/>
    <w:rsid w:val="005C16C9"/>
    <w:rsid w:val="005C1752"/>
    <w:rsid w:val="005C1FAB"/>
    <w:rsid w:val="005C2144"/>
    <w:rsid w:val="005C2B44"/>
    <w:rsid w:val="005C30E3"/>
    <w:rsid w:val="005C3534"/>
    <w:rsid w:val="005C376D"/>
    <w:rsid w:val="005C3A26"/>
    <w:rsid w:val="005C3A65"/>
    <w:rsid w:val="005C3CDF"/>
    <w:rsid w:val="005C3ECA"/>
    <w:rsid w:val="005C3EFD"/>
    <w:rsid w:val="005C4826"/>
    <w:rsid w:val="005C4849"/>
    <w:rsid w:val="005C4B05"/>
    <w:rsid w:val="005C4B4D"/>
    <w:rsid w:val="005C4C62"/>
    <w:rsid w:val="005C4D35"/>
    <w:rsid w:val="005C4DD0"/>
    <w:rsid w:val="005C4DD7"/>
    <w:rsid w:val="005C4DE3"/>
    <w:rsid w:val="005C4EB0"/>
    <w:rsid w:val="005C5379"/>
    <w:rsid w:val="005C5413"/>
    <w:rsid w:val="005C5849"/>
    <w:rsid w:val="005C5A47"/>
    <w:rsid w:val="005C5BD9"/>
    <w:rsid w:val="005C5D7E"/>
    <w:rsid w:val="005C6233"/>
    <w:rsid w:val="005C6310"/>
    <w:rsid w:val="005C6F7D"/>
    <w:rsid w:val="005C7340"/>
    <w:rsid w:val="005C776B"/>
    <w:rsid w:val="005C7A53"/>
    <w:rsid w:val="005C7A54"/>
    <w:rsid w:val="005C7CAD"/>
    <w:rsid w:val="005C7EF8"/>
    <w:rsid w:val="005C7F1B"/>
    <w:rsid w:val="005D0102"/>
    <w:rsid w:val="005D02FA"/>
    <w:rsid w:val="005D038C"/>
    <w:rsid w:val="005D047B"/>
    <w:rsid w:val="005D0790"/>
    <w:rsid w:val="005D0BC3"/>
    <w:rsid w:val="005D0ED3"/>
    <w:rsid w:val="005D0FBD"/>
    <w:rsid w:val="005D1B12"/>
    <w:rsid w:val="005D1C54"/>
    <w:rsid w:val="005D20FC"/>
    <w:rsid w:val="005D241F"/>
    <w:rsid w:val="005D24A2"/>
    <w:rsid w:val="005D26D7"/>
    <w:rsid w:val="005D2A3E"/>
    <w:rsid w:val="005D2A49"/>
    <w:rsid w:val="005D2B7E"/>
    <w:rsid w:val="005D2C66"/>
    <w:rsid w:val="005D2EE8"/>
    <w:rsid w:val="005D31B1"/>
    <w:rsid w:val="005D31D3"/>
    <w:rsid w:val="005D31DC"/>
    <w:rsid w:val="005D3C99"/>
    <w:rsid w:val="005D3FE5"/>
    <w:rsid w:val="005D4226"/>
    <w:rsid w:val="005D4764"/>
    <w:rsid w:val="005D4F63"/>
    <w:rsid w:val="005D5499"/>
    <w:rsid w:val="005D54F0"/>
    <w:rsid w:val="005D576B"/>
    <w:rsid w:val="005D594D"/>
    <w:rsid w:val="005D5DC4"/>
    <w:rsid w:val="005D5E46"/>
    <w:rsid w:val="005D609E"/>
    <w:rsid w:val="005D61F5"/>
    <w:rsid w:val="005D64A5"/>
    <w:rsid w:val="005D64F5"/>
    <w:rsid w:val="005D6929"/>
    <w:rsid w:val="005D6A41"/>
    <w:rsid w:val="005D6B30"/>
    <w:rsid w:val="005D6E1C"/>
    <w:rsid w:val="005D6FFB"/>
    <w:rsid w:val="005D7089"/>
    <w:rsid w:val="005D7741"/>
    <w:rsid w:val="005D7814"/>
    <w:rsid w:val="005D7E04"/>
    <w:rsid w:val="005D7FBA"/>
    <w:rsid w:val="005E0082"/>
    <w:rsid w:val="005E0840"/>
    <w:rsid w:val="005E113F"/>
    <w:rsid w:val="005E1385"/>
    <w:rsid w:val="005E1393"/>
    <w:rsid w:val="005E169C"/>
    <w:rsid w:val="005E1736"/>
    <w:rsid w:val="005E173B"/>
    <w:rsid w:val="005E18D3"/>
    <w:rsid w:val="005E1A58"/>
    <w:rsid w:val="005E1C06"/>
    <w:rsid w:val="005E206A"/>
    <w:rsid w:val="005E23D2"/>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6070"/>
    <w:rsid w:val="005E60DD"/>
    <w:rsid w:val="005E6465"/>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12AA"/>
    <w:rsid w:val="005F14D3"/>
    <w:rsid w:val="005F1FE4"/>
    <w:rsid w:val="005F211D"/>
    <w:rsid w:val="005F232E"/>
    <w:rsid w:val="005F2733"/>
    <w:rsid w:val="005F3069"/>
    <w:rsid w:val="005F3144"/>
    <w:rsid w:val="005F327D"/>
    <w:rsid w:val="005F34FC"/>
    <w:rsid w:val="005F369B"/>
    <w:rsid w:val="005F392B"/>
    <w:rsid w:val="005F3F7F"/>
    <w:rsid w:val="005F40E5"/>
    <w:rsid w:val="005F46D9"/>
    <w:rsid w:val="005F4927"/>
    <w:rsid w:val="005F4950"/>
    <w:rsid w:val="005F4BAE"/>
    <w:rsid w:val="005F4BB2"/>
    <w:rsid w:val="005F509E"/>
    <w:rsid w:val="005F5126"/>
    <w:rsid w:val="005F57A6"/>
    <w:rsid w:val="005F57D8"/>
    <w:rsid w:val="005F5D5F"/>
    <w:rsid w:val="005F5DCD"/>
    <w:rsid w:val="005F60D0"/>
    <w:rsid w:val="005F660A"/>
    <w:rsid w:val="005F6647"/>
    <w:rsid w:val="005F6697"/>
    <w:rsid w:val="005F6976"/>
    <w:rsid w:val="005F69BA"/>
    <w:rsid w:val="005F6C90"/>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CD"/>
    <w:rsid w:val="00602354"/>
    <w:rsid w:val="0060254B"/>
    <w:rsid w:val="00602640"/>
    <w:rsid w:val="0060268D"/>
    <w:rsid w:val="00602883"/>
    <w:rsid w:val="00602A0C"/>
    <w:rsid w:val="006032D3"/>
    <w:rsid w:val="006039C5"/>
    <w:rsid w:val="00603B1B"/>
    <w:rsid w:val="00603E73"/>
    <w:rsid w:val="00604148"/>
    <w:rsid w:val="006043D7"/>
    <w:rsid w:val="00604594"/>
    <w:rsid w:val="00604708"/>
    <w:rsid w:val="00604A7F"/>
    <w:rsid w:val="00604AAE"/>
    <w:rsid w:val="00604CFF"/>
    <w:rsid w:val="00605179"/>
    <w:rsid w:val="00605207"/>
    <w:rsid w:val="006052C6"/>
    <w:rsid w:val="00605399"/>
    <w:rsid w:val="00605425"/>
    <w:rsid w:val="006054EE"/>
    <w:rsid w:val="0060579A"/>
    <w:rsid w:val="0060591D"/>
    <w:rsid w:val="006059EC"/>
    <w:rsid w:val="00605B5D"/>
    <w:rsid w:val="00605C3F"/>
    <w:rsid w:val="00606533"/>
    <w:rsid w:val="006069A7"/>
    <w:rsid w:val="00606B81"/>
    <w:rsid w:val="00606FEB"/>
    <w:rsid w:val="00607039"/>
    <w:rsid w:val="0060746F"/>
    <w:rsid w:val="006074B1"/>
    <w:rsid w:val="006078A1"/>
    <w:rsid w:val="006078A6"/>
    <w:rsid w:val="006079D8"/>
    <w:rsid w:val="00607ADE"/>
    <w:rsid w:val="00607B7E"/>
    <w:rsid w:val="00607C80"/>
    <w:rsid w:val="00607E68"/>
    <w:rsid w:val="00610155"/>
    <w:rsid w:val="006102C6"/>
    <w:rsid w:val="006103F0"/>
    <w:rsid w:val="00610B74"/>
    <w:rsid w:val="0061135C"/>
    <w:rsid w:val="006113A9"/>
    <w:rsid w:val="0061169F"/>
    <w:rsid w:val="00611917"/>
    <w:rsid w:val="00611D11"/>
    <w:rsid w:val="00611F32"/>
    <w:rsid w:val="00612C73"/>
    <w:rsid w:val="00612DBE"/>
    <w:rsid w:val="00613036"/>
    <w:rsid w:val="00613276"/>
    <w:rsid w:val="006134B0"/>
    <w:rsid w:val="006134CE"/>
    <w:rsid w:val="0061350A"/>
    <w:rsid w:val="00613862"/>
    <w:rsid w:val="006138D8"/>
    <w:rsid w:val="00614064"/>
    <w:rsid w:val="006141D8"/>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C5B"/>
    <w:rsid w:val="006201A2"/>
    <w:rsid w:val="00620254"/>
    <w:rsid w:val="00620686"/>
    <w:rsid w:val="006209E8"/>
    <w:rsid w:val="00620B1C"/>
    <w:rsid w:val="00621229"/>
    <w:rsid w:val="006214DB"/>
    <w:rsid w:val="00621B6A"/>
    <w:rsid w:val="00621C0B"/>
    <w:rsid w:val="00621C43"/>
    <w:rsid w:val="00621C72"/>
    <w:rsid w:val="00621CAD"/>
    <w:rsid w:val="0062286B"/>
    <w:rsid w:val="00622B56"/>
    <w:rsid w:val="00622ED7"/>
    <w:rsid w:val="00622F1B"/>
    <w:rsid w:val="006232CA"/>
    <w:rsid w:val="00623427"/>
    <w:rsid w:val="00623E95"/>
    <w:rsid w:val="00623EF3"/>
    <w:rsid w:val="00623FD7"/>
    <w:rsid w:val="00623FDD"/>
    <w:rsid w:val="0062405B"/>
    <w:rsid w:val="0062437B"/>
    <w:rsid w:val="00624448"/>
    <w:rsid w:val="00624AFA"/>
    <w:rsid w:val="00624C6E"/>
    <w:rsid w:val="00624FB3"/>
    <w:rsid w:val="0062558E"/>
    <w:rsid w:val="006255C4"/>
    <w:rsid w:val="00625B24"/>
    <w:rsid w:val="00625C9B"/>
    <w:rsid w:val="00626379"/>
    <w:rsid w:val="0062657C"/>
    <w:rsid w:val="006267F5"/>
    <w:rsid w:val="006268C9"/>
    <w:rsid w:val="00626C25"/>
    <w:rsid w:val="00626E64"/>
    <w:rsid w:val="00627072"/>
    <w:rsid w:val="006270A6"/>
    <w:rsid w:val="00627471"/>
    <w:rsid w:val="006277F7"/>
    <w:rsid w:val="00627BA3"/>
    <w:rsid w:val="00627C39"/>
    <w:rsid w:val="00627E44"/>
    <w:rsid w:val="006300D7"/>
    <w:rsid w:val="0063038B"/>
    <w:rsid w:val="00630913"/>
    <w:rsid w:val="00630D36"/>
    <w:rsid w:val="00630E0D"/>
    <w:rsid w:val="00631007"/>
    <w:rsid w:val="00631826"/>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D62"/>
    <w:rsid w:val="0063405E"/>
    <w:rsid w:val="006341AD"/>
    <w:rsid w:val="00634230"/>
    <w:rsid w:val="00634708"/>
    <w:rsid w:val="006347F5"/>
    <w:rsid w:val="006348F0"/>
    <w:rsid w:val="006349C0"/>
    <w:rsid w:val="00634CDB"/>
    <w:rsid w:val="00634FCF"/>
    <w:rsid w:val="006353FA"/>
    <w:rsid w:val="00635AD4"/>
    <w:rsid w:val="00635EDC"/>
    <w:rsid w:val="00635F56"/>
    <w:rsid w:val="00636094"/>
    <w:rsid w:val="00636144"/>
    <w:rsid w:val="0063681F"/>
    <w:rsid w:val="00636A76"/>
    <w:rsid w:val="00636C3E"/>
    <w:rsid w:val="0063712D"/>
    <w:rsid w:val="006373C7"/>
    <w:rsid w:val="006374F0"/>
    <w:rsid w:val="00637708"/>
    <w:rsid w:val="006377A3"/>
    <w:rsid w:val="006378BB"/>
    <w:rsid w:val="00637E00"/>
    <w:rsid w:val="00637F9C"/>
    <w:rsid w:val="00640076"/>
    <w:rsid w:val="006401C6"/>
    <w:rsid w:val="00640207"/>
    <w:rsid w:val="00640222"/>
    <w:rsid w:val="00640529"/>
    <w:rsid w:val="00640561"/>
    <w:rsid w:val="00640582"/>
    <w:rsid w:val="006409F3"/>
    <w:rsid w:val="00640DE0"/>
    <w:rsid w:val="00641061"/>
    <w:rsid w:val="00641126"/>
    <w:rsid w:val="0064134D"/>
    <w:rsid w:val="006419ED"/>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8BF"/>
    <w:rsid w:val="00644C92"/>
    <w:rsid w:val="00644E60"/>
    <w:rsid w:val="00644F35"/>
    <w:rsid w:val="00644F3F"/>
    <w:rsid w:val="006457B7"/>
    <w:rsid w:val="006460CD"/>
    <w:rsid w:val="00646910"/>
    <w:rsid w:val="00646D08"/>
    <w:rsid w:val="00647265"/>
    <w:rsid w:val="00647AE3"/>
    <w:rsid w:val="00647C60"/>
    <w:rsid w:val="00647CB3"/>
    <w:rsid w:val="00647D60"/>
    <w:rsid w:val="00650150"/>
    <w:rsid w:val="00650854"/>
    <w:rsid w:val="00650CF1"/>
    <w:rsid w:val="00650D1E"/>
    <w:rsid w:val="00650EB8"/>
    <w:rsid w:val="00650F7C"/>
    <w:rsid w:val="00650FBE"/>
    <w:rsid w:val="006513D5"/>
    <w:rsid w:val="006518B1"/>
    <w:rsid w:val="00651AD3"/>
    <w:rsid w:val="00651B41"/>
    <w:rsid w:val="00651D35"/>
    <w:rsid w:val="00651F55"/>
    <w:rsid w:val="00651F7D"/>
    <w:rsid w:val="00651FA0"/>
    <w:rsid w:val="00652AC6"/>
    <w:rsid w:val="00652BB4"/>
    <w:rsid w:val="00652F85"/>
    <w:rsid w:val="0065304C"/>
    <w:rsid w:val="00653273"/>
    <w:rsid w:val="00654346"/>
    <w:rsid w:val="006544F6"/>
    <w:rsid w:val="00654B42"/>
    <w:rsid w:val="00654C81"/>
    <w:rsid w:val="00654D01"/>
    <w:rsid w:val="00655070"/>
    <w:rsid w:val="006550F0"/>
    <w:rsid w:val="00655223"/>
    <w:rsid w:val="00655583"/>
    <w:rsid w:val="00655780"/>
    <w:rsid w:val="0065579F"/>
    <w:rsid w:val="0065594D"/>
    <w:rsid w:val="00655EF3"/>
    <w:rsid w:val="006561FF"/>
    <w:rsid w:val="006562C4"/>
    <w:rsid w:val="00656945"/>
    <w:rsid w:val="00656D6F"/>
    <w:rsid w:val="00657005"/>
    <w:rsid w:val="006577D1"/>
    <w:rsid w:val="006578D9"/>
    <w:rsid w:val="006579ED"/>
    <w:rsid w:val="00657C49"/>
    <w:rsid w:val="00657F67"/>
    <w:rsid w:val="00657FA4"/>
    <w:rsid w:val="006601F9"/>
    <w:rsid w:val="006602D1"/>
    <w:rsid w:val="0066050A"/>
    <w:rsid w:val="006605DC"/>
    <w:rsid w:val="0066070A"/>
    <w:rsid w:val="006608A7"/>
    <w:rsid w:val="00660AF6"/>
    <w:rsid w:val="00660E7A"/>
    <w:rsid w:val="00661636"/>
    <w:rsid w:val="00661A0A"/>
    <w:rsid w:val="00661CC2"/>
    <w:rsid w:val="00662166"/>
    <w:rsid w:val="00662FA2"/>
    <w:rsid w:val="006633C0"/>
    <w:rsid w:val="006635DC"/>
    <w:rsid w:val="00663908"/>
    <w:rsid w:val="00663AA0"/>
    <w:rsid w:val="00663B64"/>
    <w:rsid w:val="00663D12"/>
    <w:rsid w:val="00663D19"/>
    <w:rsid w:val="00663E19"/>
    <w:rsid w:val="0066402E"/>
    <w:rsid w:val="00664505"/>
    <w:rsid w:val="006646F4"/>
    <w:rsid w:val="00665229"/>
    <w:rsid w:val="00665316"/>
    <w:rsid w:val="0066531A"/>
    <w:rsid w:val="006654E8"/>
    <w:rsid w:val="0066568F"/>
    <w:rsid w:val="006656E6"/>
    <w:rsid w:val="00665CCE"/>
    <w:rsid w:val="0066698F"/>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B7"/>
    <w:rsid w:val="00673FBF"/>
    <w:rsid w:val="00673FCB"/>
    <w:rsid w:val="0067409B"/>
    <w:rsid w:val="00674460"/>
    <w:rsid w:val="00674839"/>
    <w:rsid w:val="00674B00"/>
    <w:rsid w:val="00674B38"/>
    <w:rsid w:val="0067517B"/>
    <w:rsid w:val="00675652"/>
    <w:rsid w:val="006757DC"/>
    <w:rsid w:val="00676508"/>
    <w:rsid w:val="006767B8"/>
    <w:rsid w:val="00676D42"/>
    <w:rsid w:val="00676D4C"/>
    <w:rsid w:val="006775FF"/>
    <w:rsid w:val="00677725"/>
    <w:rsid w:val="0068013A"/>
    <w:rsid w:val="00680A97"/>
    <w:rsid w:val="00680CDA"/>
    <w:rsid w:val="00680F30"/>
    <w:rsid w:val="00680F81"/>
    <w:rsid w:val="0068102D"/>
    <w:rsid w:val="00681464"/>
    <w:rsid w:val="006814D8"/>
    <w:rsid w:val="006819F6"/>
    <w:rsid w:val="0068226B"/>
    <w:rsid w:val="00682318"/>
    <w:rsid w:val="00682989"/>
    <w:rsid w:val="00682A4A"/>
    <w:rsid w:val="00682B36"/>
    <w:rsid w:val="00682ED3"/>
    <w:rsid w:val="006836D8"/>
    <w:rsid w:val="00683742"/>
    <w:rsid w:val="00683776"/>
    <w:rsid w:val="00683993"/>
    <w:rsid w:val="00683BA0"/>
    <w:rsid w:val="00683D7F"/>
    <w:rsid w:val="00684000"/>
    <w:rsid w:val="0068406A"/>
    <w:rsid w:val="006840D5"/>
    <w:rsid w:val="00684258"/>
    <w:rsid w:val="00684B8D"/>
    <w:rsid w:val="0068501A"/>
    <w:rsid w:val="0068523E"/>
    <w:rsid w:val="006852FE"/>
    <w:rsid w:val="00685725"/>
    <w:rsid w:val="00685D3B"/>
    <w:rsid w:val="00685F82"/>
    <w:rsid w:val="0068623E"/>
    <w:rsid w:val="00686366"/>
    <w:rsid w:val="0068653A"/>
    <w:rsid w:val="0068673B"/>
    <w:rsid w:val="00686C51"/>
    <w:rsid w:val="00686CEF"/>
    <w:rsid w:val="00686F01"/>
    <w:rsid w:val="0068721F"/>
    <w:rsid w:val="0069013E"/>
    <w:rsid w:val="00690703"/>
    <w:rsid w:val="00690966"/>
    <w:rsid w:val="00690D12"/>
    <w:rsid w:val="00690E65"/>
    <w:rsid w:val="00690F0E"/>
    <w:rsid w:val="006915B6"/>
    <w:rsid w:val="006916B1"/>
    <w:rsid w:val="006919C5"/>
    <w:rsid w:val="00691D43"/>
    <w:rsid w:val="0069239E"/>
    <w:rsid w:val="00692602"/>
    <w:rsid w:val="00692799"/>
    <w:rsid w:val="006927F0"/>
    <w:rsid w:val="00692899"/>
    <w:rsid w:val="00692979"/>
    <w:rsid w:val="00692A0D"/>
    <w:rsid w:val="00693077"/>
    <w:rsid w:val="00693295"/>
    <w:rsid w:val="00693852"/>
    <w:rsid w:val="00693958"/>
    <w:rsid w:val="00693CA1"/>
    <w:rsid w:val="00693D86"/>
    <w:rsid w:val="00693F33"/>
    <w:rsid w:val="00694048"/>
    <w:rsid w:val="006940E3"/>
    <w:rsid w:val="0069434D"/>
    <w:rsid w:val="006943ED"/>
    <w:rsid w:val="0069447C"/>
    <w:rsid w:val="006944A8"/>
    <w:rsid w:val="0069458B"/>
    <w:rsid w:val="006945AE"/>
    <w:rsid w:val="00694835"/>
    <w:rsid w:val="006949AD"/>
    <w:rsid w:val="0069589C"/>
    <w:rsid w:val="00695E95"/>
    <w:rsid w:val="00696244"/>
    <w:rsid w:val="006969D6"/>
    <w:rsid w:val="0069748B"/>
    <w:rsid w:val="0069755C"/>
    <w:rsid w:val="006976A7"/>
    <w:rsid w:val="00697923"/>
    <w:rsid w:val="006979DC"/>
    <w:rsid w:val="00697A5C"/>
    <w:rsid w:val="00697C2C"/>
    <w:rsid w:val="006A05EF"/>
    <w:rsid w:val="006A0942"/>
    <w:rsid w:val="006A0B9B"/>
    <w:rsid w:val="006A0D10"/>
    <w:rsid w:val="006A1483"/>
    <w:rsid w:val="006A18CF"/>
    <w:rsid w:val="006A18DD"/>
    <w:rsid w:val="006A1B19"/>
    <w:rsid w:val="006A1E85"/>
    <w:rsid w:val="006A206E"/>
    <w:rsid w:val="006A2347"/>
    <w:rsid w:val="006A24B3"/>
    <w:rsid w:val="006A2D0E"/>
    <w:rsid w:val="006A2E66"/>
    <w:rsid w:val="006A2EEC"/>
    <w:rsid w:val="006A3227"/>
    <w:rsid w:val="006A3396"/>
    <w:rsid w:val="006A3574"/>
    <w:rsid w:val="006A35E9"/>
    <w:rsid w:val="006A3623"/>
    <w:rsid w:val="006A3F94"/>
    <w:rsid w:val="006A4113"/>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958"/>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E5"/>
    <w:rsid w:val="006B1DA2"/>
    <w:rsid w:val="006B1F5F"/>
    <w:rsid w:val="006B20F8"/>
    <w:rsid w:val="006B21E9"/>
    <w:rsid w:val="006B242D"/>
    <w:rsid w:val="006B27CF"/>
    <w:rsid w:val="006B2E23"/>
    <w:rsid w:val="006B3547"/>
    <w:rsid w:val="006B38FB"/>
    <w:rsid w:val="006B393F"/>
    <w:rsid w:val="006B3B94"/>
    <w:rsid w:val="006B3DB3"/>
    <w:rsid w:val="006B3E55"/>
    <w:rsid w:val="006B4CD1"/>
    <w:rsid w:val="006B4D4E"/>
    <w:rsid w:val="006B5029"/>
    <w:rsid w:val="006B589A"/>
    <w:rsid w:val="006B5A1D"/>
    <w:rsid w:val="006B5A72"/>
    <w:rsid w:val="006B5EE6"/>
    <w:rsid w:val="006B630E"/>
    <w:rsid w:val="006B644B"/>
    <w:rsid w:val="006B64D1"/>
    <w:rsid w:val="006B68C6"/>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D69"/>
    <w:rsid w:val="006C4E64"/>
    <w:rsid w:val="006C50C3"/>
    <w:rsid w:val="006C50CB"/>
    <w:rsid w:val="006C5166"/>
    <w:rsid w:val="006C5215"/>
    <w:rsid w:val="006C566C"/>
    <w:rsid w:val="006C57EC"/>
    <w:rsid w:val="006C5A4C"/>
    <w:rsid w:val="006C5C20"/>
    <w:rsid w:val="006C5FF1"/>
    <w:rsid w:val="006C6287"/>
    <w:rsid w:val="006C677C"/>
    <w:rsid w:val="006C6E92"/>
    <w:rsid w:val="006C72E6"/>
    <w:rsid w:val="006C75C9"/>
    <w:rsid w:val="006C7983"/>
    <w:rsid w:val="006C7A8E"/>
    <w:rsid w:val="006C7D69"/>
    <w:rsid w:val="006D0182"/>
    <w:rsid w:val="006D0233"/>
    <w:rsid w:val="006D03CD"/>
    <w:rsid w:val="006D090E"/>
    <w:rsid w:val="006D0A70"/>
    <w:rsid w:val="006D0AD9"/>
    <w:rsid w:val="006D0BCF"/>
    <w:rsid w:val="006D0D9F"/>
    <w:rsid w:val="006D0DED"/>
    <w:rsid w:val="006D12D3"/>
    <w:rsid w:val="006D1507"/>
    <w:rsid w:val="006D18DD"/>
    <w:rsid w:val="006D19ED"/>
    <w:rsid w:val="006D1A23"/>
    <w:rsid w:val="006D1D48"/>
    <w:rsid w:val="006D1F1A"/>
    <w:rsid w:val="006D21FF"/>
    <w:rsid w:val="006D2627"/>
    <w:rsid w:val="006D3017"/>
    <w:rsid w:val="006D31AF"/>
    <w:rsid w:val="006D31DD"/>
    <w:rsid w:val="006D32A3"/>
    <w:rsid w:val="006D37A8"/>
    <w:rsid w:val="006D3D79"/>
    <w:rsid w:val="006D40AA"/>
    <w:rsid w:val="006D412D"/>
    <w:rsid w:val="006D446C"/>
    <w:rsid w:val="006D492A"/>
    <w:rsid w:val="006D493C"/>
    <w:rsid w:val="006D4F72"/>
    <w:rsid w:val="006D5601"/>
    <w:rsid w:val="006D5664"/>
    <w:rsid w:val="006D57C4"/>
    <w:rsid w:val="006D59BF"/>
    <w:rsid w:val="006D5AE7"/>
    <w:rsid w:val="006D5EC2"/>
    <w:rsid w:val="006D5FEF"/>
    <w:rsid w:val="006D615D"/>
    <w:rsid w:val="006D6489"/>
    <w:rsid w:val="006D6567"/>
    <w:rsid w:val="006D6A13"/>
    <w:rsid w:val="006D6A1B"/>
    <w:rsid w:val="006D6CD1"/>
    <w:rsid w:val="006D6D94"/>
    <w:rsid w:val="006D7598"/>
    <w:rsid w:val="006D7850"/>
    <w:rsid w:val="006D7B72"/>
    <w:rsid w:val="006D7B93"/>
    <w:rsid w:val="006D7DAD"/>
    <w:rsid w:val="006D7DD2"/>
    <w:rsid w:val="006E0B16"/>
    <w:rsid w:val="006E0E25"/>
    <w:rsid w:val="006E0E60"/>
    <w:rsid w:val="006E0ED0"/>
    <w:rsid w:val="006E1348"/>
    <w:rsid w:val="006E176F"/>
    <w:rsid w:val="006E17CB"/>
    <w:rsid w:val="006E1B1C"/>
    <w:rsid w:val="006E22CC"/>
    <w:rsid w:val="006E23F1"/>
    <w:rsid w:val="006E2718"/>
    <w:rsid w:val="006E28AC"/>
    <w:rsid w:val="006E2AA6"/>
    <w:rsid w:val="006E2D83"/>
    <w:rsid w:val="006E30B1"/>
    <w:rsid w:val="006E33E2"/>
    <w:rsid w:val="006E3D3A"/>
    <w:rsid w:val="006E3DC3"/>
    <w:rsid w:val="006E3F7E"/>
    <w:rsid w:val="006E459B"/>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1008"/>
    <w:rsid w:val="006F1159"/>
    <w:rsid w:val="006F18D3"/>
    <w:rsid w:val="006F1D86"/>
    <w:rsid w:val="006F218B"/>
    <w:rsid w:val="006F22CB"/>
    <w:rsid w:val="006F2710"/>
    <w:rsid w:val="006F291E"/>
    <w:rsid w:val="006F2E21"/>
    <w:rsid w:val="006F3052"/>
    <w:rsid w:val="006F314D"/>
    <w:rsid w:val="006F31DF"/>
    <w:rsid w:val="006F33BA"/>
    <w:rsid w:val="006F3738"/>
    <w:rsid w:val="006F38E5"/>
    <w:rsid w:val="006F3B01"/>
    <w:rsid w:val="006F3BDF"/>
    <w:rsid w:val="006F3EBF"/>
    <w:rsid w:val="006F4072"/>
    <w:rsid w:val="006F4189"/>
    <w:rsid w:val="006F419A"/>
    <w:rsid w:val="006F426B"/>
    <w:rsid w:val="006F4A19"/>
    <w:rsid w:val="006F4EB2"/>
    <w:rsid w:val="006F5065"/>
    <w:rsid w:val="006F546C"/>
    <w:rsid w:val="006F5477"/>
    <w:rsid w:val="006F54B9"/>
    <w:rsid w:val="006F557B"/>
    <w:rsid w:val="006F55E6"/>
    <w:rsid w:val="006F5B41"/>
    <w:rsid w:val="006F651D"/>
    <w:rsid w:val="006F65F5"/>
    <w:rsid w:val="006F6689"/>
    <w:rsid w:val="006F6740"/>
    <w:rsid w:val="006F68D6"/>
    <w:rsid w:val="006F6E25"/>
    <w:rsid w:val="006F746D"/>
    <w:rsid w:val="006F7A92"/>
    <w:rsid w:val="006F7C53"/>
    <w:rsid w:val="006F7E42"/>
    <w:rsid w:val="00700042"/>
    <w:rsid w:val="0070023A"/>
    <w:rsid w:val="007006EE"/>
    <w:rsid w:val="00700D89"/>
    <w:rsid w:val="0070152A"/>
    <w:rsid w:val="007017EA"/>
    <w:rsid w:val="0070181F"/>
    <w:rsid w:val="0070193E"/>
    <w:rsid w:val="00701B27"/>
    <w:rsid w:val="007024F3"/>
    <w:rsid w:val="00702B56"/>
    <w:rsid w:val="00702BFC"/>
    <w:rsid w:val="007034BC"/>
    <w:rsid w:val="007035F6"/>
    <w:rsid w:val="007036E5"/>
    <w:rsid w:val="00704208"/>
    <w:rsid w:val="007042C1"/>
    <w:rsid w:val="0070465C"/>
    <w:rsid w:val="007047A7"/>
    <w:rsid w:val="00704A33"/>
    <w:rsid w:val="00704CA2"/>
    <w:rsid w:val="00704DEB"/>
    <w:rsid w:val="00705584"/>
    <w:rsid w:val="0070576F"/>
    <w:rsid w:val="007057BD"/>
    <w:rsid w:val="00705E96"/>
    <w:rsid w:val="007062E8"/>
    <w:rsid w:val="00706AB3"/>
    <w:rsid w:val="00706C3D"/>
    <w:rsid w:val="00706E08"/>
    <w:rsid w:val="00706F12"/>
    <w:rsid w:val="00707059"/>
    <w:rsid w:val="0070711F"/>
    <w:rsid w:val="0070743B"/>
    <w:rsid w:val="00707702"/>
    <w:rsid w:val="00707D5F"/>
    <w:rsid w:val="007101D8"/>
    <w:rsid w:val="007101EE"/>
    <w:rsid w:val="00710576"/>
    <w:rsid w:val="0071059B"/>
    <w:rsid w:val="00710994"/>
    <w:rsid w:val="007109CD"/>
    <w:rsid w:val="00710A3E"/>
    <w:rsid w:val="00710D33"/>
    <w:rsid w:val="007110FE"/>
    <w:rsid w:val="00711760"/>
    <w:rsid w:val="0071196B"/>
    <w:rsid w:val="00711A0F"/>
    <w:rsid w:val="00711AE4"/>
    <w:rsid w:val="00711B96"/>
    <w:rsid w:val="00711D10"/>
    <w:rsid w:val="00711D73"/>
    <w:rsid w:val="00711E0C"/>
    <w:rsid w:val="007122CB"/>
    <w:rsid w:val="00712701"/>
    <w:rsid w:val="0071282C"/>
    <w:rsid w:val="00712909"/>
    <w:rsid w:val="00712A0F"/>
    <w:rsid w:val="00712FDB"/>
    <w:rsid w:val="007130B8"/>
    <w:rsid w:val="0071374D"/>
    <w:rsid w:val="00713A16"/>
    <w:rsid w:val="00713E26"/>
    <w:rsid w:val="007142D8"/>
    <w:rsid w:val="00714312"/>
    <w:rsid w:val="00714722"/>
    <w:rsid w:val="0071480B"/>
    <w:rsid w:val="00714BA3"/>
    <w:rsid w:val="00714BB1"/>
    <w:rsid w:val="00714D6A"/>
    <w:rsid w:val="00714EBB"/>
    <w:rsid w:val="007158E9"/>
    <w:rsid w:val="00715BBE"/>
    <w:rsid w:val="00715D35"/>
    <w:rsid w:val="00715F49"/>
    <w:rsid w:val="00715FBA"/>
    <w:rsid w:val="007162F2"/>
    <w:rsid w:val="007163BF"/>
    <w:rsid w:val="0071649C"/>
    <w:rsid w:val="00716B5E"/>
    <w:rsid w:val="00716FC0"/>
    <w:rsid w:val="00717267"/>
    <w:rsid w:val="0071747B"/>
    <w:rsid w:val="00717750"/>
    <w:rsid w:val="007177EB"/>
    <w:rsid w:val="007178EE"/>
    <w:rsid w:val="00717B0A"/>
    <w:rsid w:val="00720368"/>
    <w:rsid w:val="00720759"/>
    <w:rsid w:val="007208DB"/>
    <w:rsid w:val="00720AEA"/>
    <w:rsid w:val="00720BD4"/>
    <w:rsid w:val="00720DDA"/>
    <w:rsid w:val="007210A8"/>
    <w:rsid w:val="007213F8"/>
    <w:rsid w:val="007215A9"/>
    <w:rsid w:val="007216CE"/>
    <w:rsid w:val="0072179D"/>
    <w:rsid w:val="007217EA"/>
    <w:rsid w:val="007218A9"/>
    <w:rsid w:val="0072190B"/>
    <w:rsid w:val="00721BAF"/>
    <w:rsid w:val="00721E1D"/>
    <w:rsid w:val="00722875"/>
    <w:rsid w:val="00722B72"/>
    <w:rsid w:val="0072321C"/>
    <w:rsid w:val="00723701"/>
    <w:rsid w:val="00723825"/>
    <w:rsid w:val="007239FB"/>
    <w:rsid w:val="00723CAE"/>
    <w:rsid w:val="00723D1F"/>
    <w:rsid w:val="00723EC3"/>
    <w:rsid w:val="00724426"/>
    <w:rsid w:val="00725068"/>
    <w:rsid w:val="007254B1"/>
    <w:rsid w:val="0072560E"/>
    <w:rsid w:val="00725CB6"/>
    <w:rsid w:val="00725D75"/>
    <w:rsid w:val="00725ECF"/>
    <w:rsid w:val="00725F36"/>
    <w:rsid w:val="0072602E"/>
    <w:rsid w:val="00726281"/>
    <w:rsid w:val="00726321"/>
    <w:rsid w:val="0072665F"/>
    <w:rsid w:val="00726C26"/>
    <w:rsid w:val="00726C57"/>
    <w:rsid w:val="00726FC1"/>
    <w:rsid w:val="00727C18"/>
    <w:rsid w:val="00727D7A"/>
    <w:rsid w:val="00727E9F"/>
    <w:rsid w:val="007300DD"/>
    <w:rsid w:val="00730302"/>
    <w:rsid w:val="00730B71"/>
    <w:rsid w:val="00730F5E"/>
    <w:rsid w:val="007310E0"/>
    <w:rsid w:val="0073128B"/>
    <w:rsid w:val="007314BE"/>
    <w:rsid w:val="0073171A"/>
    <w:rsid w:val="0073173F"/>
    <w:rsid w:val="00731A41"/>
    <w:rsid w:val="00731C34"/>
    <w:rsid w:val="00731C99"/>
    <w:rsid w:val="00731D37"/>
    <w:rsid w:val="00731E3D"/>
    <w:rsid w:val="00731E4B"/>
    <w:rsid w:val="00732321"/>
    <w:rsid w:val="0073310D"/>
    <w:rsid w:val="00733315"/>
    <w:rsid w:val="00733858"/>
    <w:rsid w:val="0073394E"/>
    <w:rsid w:val="00733A74"/>
    <w:rsid w:val="00733A80"/>
    <w:rsid w:val="00733AA9"/>
    <w:rsid w:val="00733D89"/>
    <w:rsid w:val="00733F4E"/>
    <w:rsid w:val="007343C7"/>
    <w:rsid w:val="0073497A"/>
    <w:rsid w:val="00734BFA"/>
    <w:rsid w:val="00735276"/>
    <w:rsid w:val="007356D0"/>
    <w:rsid w:val="0073637C"/>
    <w:rsid w:val="0073694A"/>
    <w:rsid w:val="00736D7B"/>
    <w:rsid w:val="007370E6"/>
    <w:rsid w:val="0073723D"/>
    <w:rsid w:val="00737530"/>
    <w:rsid w:val="007377ED"/>
    <w:rsid w:val="00737926"/>
    <w:rsid w:val="007379C8"/>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BE1"/>
    <w:rsid w:val="00750DFC"/>
    <w:rsid w:val="0075153A"/>
    <w:rsid w:val="007515C8"/>
    <w:rsid w:val="007517D1"/>
    <w:rsid w:val="00751973"/>
    <w:rsid w:val="007519B2"/>
    <w:rsid w:val="00751F76"/>
    <w:rsid w:val="00752497"/>
    <w:rsid w:val="007525CA"/>
    <w:rsid w:val="007525D3"/>
    <w:rsid w:val="0075288B"/>
    <w:rsid w:val="00752AC4"/>
    <w:rsid w:val="00752FE7"/>
    <w:rsid w:val="00753367"/>
    <w:rsid w:val="0075356D"/>
    <w:rsid w:val="007536BB"/>
    <w:rsid w:val="00753A8F"/>
    <w:rsid w:val="00753B9D"/>
    <w:rsid w:val="00753F01"/>
    <w:rsid w:val="0075412E"/>
    <w:rsid w:val="007543E4"/>
    <w:rsid w:val="00754698"/>
    <w:rsid w:val="00754728"/>
    <w:rsid w:val="00754D64"/>
    <w:rsid w:val="0075552F"/>
    <w:rsid w:val="0075554D"/>
    <w:rsid w:val="007556E3"/>
    <w:rsid w:val="00755724"/>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E8"/>
    <w:rsid w:val="007600CF"/>
    <w:rsid w:val="007604E2"/>
    <w:rsid w:val="00760756"/>
    <w:rsid w:val="00760BFA"/>
    <w:rsid w:val="00760D79"/>
    <w:rsid w:val="00760E75"/>
    <w:rsid w:val="00760F63"/>
    <w:rsid w:val="007613AF"/>
    <w:rsid w:val="007619FB"/>
    <w:rsid w:val="00761EAB"/>
    <w:rsid w:val="0076200C"/>
    <w:rsid w:val="007624B9"/>
    <w:rsid w:val="007626A2"/>
    <w:rsid w:val="007627B0"/>
    <w:rsid w:val="00762924"/>
    <w:rsid w:val="0076295C"/>
    <w:rsid w:val="00762FEC"/>
    <w:rsid w:val="00763055"/>
    <w:rsid w:val="0076375B"/>
    <w:rsid w:val="00763CB3"/>
    <w:rsid w:val="00763CC5"/>
    <w:rsid w:val="00763D32"/>
    <w:rsid w:val="00763E21"/>
    <w:rsid w:val="00764C43"/>
    <w:rsid w:val="00764DFE"/>
    <w:rsid w:val="00764E4E"/>
    <w:rsid w:val="00764EB8"/>
    <w:rsid w:val="00765098"/>
    <w:rsid w:val="0076554C"/>
    <w:rsid w:val="007658EE"/>
    <w:rsid w:val="0076598E"/>
    <w:rsid w:val="00765BFC"/>
    <w:rsid w:val="00765FDC"/>
    <w:rsid w:val="00766252"/>
    <w:rsid w:val="00766559"/>
    <w:rsid w:val="00766758"/>
    <w:rsid w:val="007667D5"/>
    <w:rsid w:val="00766B0E"/>
    <w:rsid w:val="00766BFB"/>
    <w:rsid w:val="00766DFE"/>
    <w:rsid w:val="007671B0"/>
    <w:rsid w:val="00767302"/>
    <w:rsid w:val="0076731C"/>
    <w:rsid w:val="00767416"/>
    <w:rsid w:val="0076747C"/>
    <w:rsid w:val="0076773B"/>
    <w:rsid w:val="007678B6"/>
    <w:rsid w:val="00767E35"/>
    <w:rsid w:val="00770856"/>
    <w:rsid w:val="00770CEE"/>
    <w:rsid w:val="00771081"/>
    <w:rsid w:val="007715F7"/>
    <w:rsid w:val="007716BE"/>
    <w:rsid w:val="00771C85"/>
    <w:rsid w:val="007721AD"/>
    <w:rsid w:val="00772D15"/>
    <w:rsid w:val="00772DC3"/>
    <w:rsid w:val="00772E14"/>
    <w:rsid w:val="007733C4"/>
    <w:rsid w:val="00773588"/>
    <w:rsid w:val="00773AC8"/>
    <w:rsid w:val="00773B7E"/>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682"/>
    <w:rsid w:val="00777CD9"/>
    <w:rsid w:val="00777EE9"/>
    <w:rsid w:val="007803FB"/>
    <w:rsid w:val="00780657"/>
    <w:rsid w:val="0078070B"/>
    <w:rsid w:val="00780980"/>
    <w:rsid w:val="007809E1"/>
    <w:rsid w:val="00780B47"/>
    <w:rsid w:val="007812F2"/>
    <w:rsid w:val="00781401"/>
    <w:rsid w:val="0078146E"/>
    <w:rsid w:val="00781633"/>
    <w:rsid w:val="0078165E"/>
    <w:rsid w:val="007816FD"/>
    <w:rsid w:val="00781B35"/>
    <w:rsid w:val="00781B9A"/>
    <w:rsid w:val="00781DAD"/>
    <w:rsid w:val="00782266"/>
    <w:rsid w:val="0078243D"/>
    <w:rsid w:val="00782525"/>
    <w:rsid w:val="00782B56"/>
    <w:rsid w:val="00782D4F"/>
    <w:rsid w:val="00782D8A"/>
    <w:rsid w:val="007832CA"/>
    <w:rsid w:val="00783315"/>
    <w:rsid w:val="007833C3"/>
    <w:rsid w:val="007837BE"/>
    <w:rsid w:val="0078380D"/>
    <w:rsid w:val="00783A75"/>
    <w:rsid w:val="007842FE"/>
    <w:rsid w:val="0078457C"/>
    <w:rsid w:val="007845B8"/>
    <w:rsid w:val="00784702"/>
    <w:rsid w:val="00784ABF"/>
    <w:rsid w:val="00784BB5"/>
    <w:rsid w:val="00784C31"/>
    <w:rsid w:val="00784EA1"/>
    <w:rsid w:val="00784FC7"/>
    <w:rsid w:val="00785BB9"/>
    <w:rsid w:val="00785D9E"/>
    <w:rsid w:val="007861D1"/>
    <w:rsid w:val="00786272"/>
    <w:rsid w:val="007864B2"/>
    <w:rsid w:val="00786620"/>
    <w:rsid w:val="007867E0"/>
    <w:rsid w:val="007868B7"/>
    <w:rsid w:val="00786BC0"/>
    <w:rsid w:val="00786F02"/>
    <w:rsid w:val="00787355"/>
    <w:rsid w:val="0078756D"/>
    <w:rsid w:val="007875C3"/>
    <w:rsid w:val="00787736"/>
    <w:rsid w:val="00787775"/>
    <w:rsid w:val="00787977"/>
    <w:rsid w:val="007879B0"/>
    <w:rsid w:val="00787A55"/>
    <w:rsid w:val="00787FF1"/>
    <w:rsid w:val="00790D16"/>
    <w:rsid w:val="00790FF6"/>
    <w:rsid w:val="0079101F"/>
    <w:rsid w:val="0079157A"/>
    <w:rsid w:val="007916D2"/>
    <w:rsid w:val="00791ADE"/>
    <w:rsid w:val="00791BEA"/>
    <w:rsid w:val="00791E9D"/>
    <w:rsid w:val="0079232B"/>
    <w:rsid w:val="007926B7"/>
    <w:rsid w:val="00792963"/>
    <w:rsid w:val="00792D29"/>
    <w:rsid w:val="00792ECC"/>
    <w:rsid w:val="007930A5"/>
    <w:rsid w:val="007932B0"/>
    <w:rsid w:val="00793705"/>
    <w:rsid w:val="007939C7"/>
    <w:rsid w:val="00793CFF"/>
    <w:rsid w:val="00793F6D"/>
    <w:rsid w:val="00793F70"/>
    <w:rsid w:val="00793F90"/>
    <w:rsid w:val="0079428F"/>
    <w:rsid w:val="0079451D"/>
    <w:rsid w:val="0079466C"/>
    <w:rsid w:val="007947FB"/>
    <w:rsid w:val="00795226"/>
    <w:rsid w:val="007953F9"/>
    <w:rsid w:val="0079549C"/>
    <w:rsid w:val="007954AC"/>
    <w:rsid w:val="00795F89"/>
    <w:rsid w:val="0079601B"/>
    <w:rsid w:val="00796182"/>
    <w:rsid w:val="007961C7"/>
    <w:rsid w:val="007962E1"/>
    <w:rsid w:val="007963AE"/>
    <w:rsid w:val="007963B4"/>
    <w:rsid w:val="0079663F"/>
    <w:rsid w:val="0079665D"/>
    <w:rsid w:val="00796E61"/>
    <w:rsid w:val="00796F91"/>
    <w:rsid w:val="007979DC"/>
    <w:rsid w:val="00797AF3"/>
    <w:rsid w:val="00797DAA"/>
    <w:rsid w:val="00797FCF"/>
    <w:rsid w:val="007A0616"/>
    <w:rsid w:val="007A0DAC"/>
    <w:rsid w:val="007A0E24"/>
    <w:rsid w:val="007A0F8A"/>
    <w:rsid w:val="007A1189"/>
    <w:rsid w:val="007A1369"/>
    <w:rsid w:val="007A15A6"/>
    <w:rsid w:val="007A15BA"/>
    <w:rsid w:val="007A166E"/>
    <w:rsid w:val="007A168E"/>
    <w:rsid w:val="007A17B3"/>
    <w:rsid w:val="007A1B63"/>
    <w:rsid w:val="007A1EA5"/>
    <w:rsid w:val="007A21D0"/>
    <w:rsid w:val="007A2367"/>
    <w:rsid w:val="007A2439"/>
    <w:rsid w:val="007A24D9"/>
    <w:rsid w:val="007A26B8"/>
    <w:rsid w:val="007A2BFF"/>
    <w:rsid w:val="007A2DE7"/>
    <w:rsid w:val="007A300F"/>
    <w:rsid w:val="007A3040"/>
    <w:rsid w:val="007A3373"/>
    <w:rsid w:val="007A3395"/>
    <w:rsid w:val="007A3505"/>
    <w:rsid w:val="007A3BF2"/>
    <w:rsid w:val="007A40E1"/>
    <w:rsid w:val="007A4264"/>
    <w:rsid w:val="007A43A3"/>
    <w:rsid w:val="007A43F5"/>
    <w:rsid w:val="007A44A4"/>
    <w:rsid w:val="007A4AE0"/>
    <w:rsid w:val="007A4AF1"/>
    <w:rsid w:val="007A4BB7"/>
    <w:rsid w:val="007A5288"/>
    <w:rsid w:val="007A552A"/>
    <w:rsid w:val="007A5EA0"/>
    <w:rsid w:val="007A613E"/>
    <w:rsid w:val="007A618D"/>
    <w:rsid w:val="007A6333"/>
    <w:rsid w:val="007A6477"/>
    <w:rsid w:val="007A65C6"/>
    <w:rsid w:val="007A66FE"/>
    <w:rsid w:val="007A6909"/>
    <w:rsid w:val="007A6A08"/>
    <w:rsid w:val="007A6A29"/>
    <w:rsid w:val="007A6F15"/>
    <w:rsid w:val="007A75A3"/>
    <w:rsid w:val="007A7BF7"/>
    <w:rsid w:val="007A7DC5"/>
    <w:rsid w:val="007B0253"/>
    <w:rsid w:val="007B073B"/>
    <w:rsid w:val="007B074A"/>
    <w:rsid w:val="007B0865"/>
    <w:rsid w:val="007B09ED"/>
    <w:rsid w:val="007B0B92"/>
    <w:rsid w:val="007B0DAC"/>
    <w:rsid w:val="007B1061"/>
    <w:rsid w:val="007B16F9"/>
    <w:rsid w:val="007B1F9A"/>
    <w:rsid w:val="007B21A9"/>
    <w:rsid w:val="007B2638"/>
    <w:rsid w:val="007B314C"/>
    <w:rsid w:val="007B3194"/>
    <w:rsid w:val="007B31B2"/>
    <w:rsid w:val="007B322B"/>
    <w:rsid w:val="007B3476"/>
    <w:rsid w:val="007B370B"/>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97F"/>
    <w:rsid w:val="007B6ABD"/>
    <w:rsid w:val="007B6D97"/>
    <w:rsid w:val="007B7238"/>
    <w:rsid w:val="007B7477"/>
    <w:rsid w:val="007B747A"/>
    <w:rsid w:val="007B78C4"/>
    <w:rsid w:val="007B78FE"/>
    <w:rsid w:val="007C061C"/>
    <w:rsid w:val="007C074F"/>
    <w:rsid w:val="007C0880"/>
    <w:rsid w:val="007C0B7B"/>
    <w:rsid w:val="007C0BD2"/>
    <w:rsid w:val="007C0F3A"/>
    <w:rsid w:val="007C1065"/>
    <w:rsid w:val="007C1537"/>
    <w:rsid w:val="007C1B37"/>
    <w:rsid w:val="007C1B94"/>
    <w:rsid w:val="007C2297"/>
    <w:rsid w:val="007C23F4"/>
    <w:rsid w:val="007C29A7"/>
    <w:rsid w:val="007C2A39"/>
    <w:rsid w:val="007C31A7"/>
    <w:rsid w:val="007C3439"/>
    <w:rsid w:val="007C3D26"/>
    <w:rsid w:val="007C3D88"/>
    <w:rsid w:val="007C3F14"/>
    <w:rsid w:val="007C41CF"/>
    <w:rsid w:val="007C46A6"/>
    <w:rsid w:val="007C4729"/>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3A2"/>
    <w:rsid w:val="007C64BC"/>
    <w:rsid w:val="007C6939"/>
    <w:rsid w:val="007C6941"/>
    <w:rsid w:val="007C6CF6"/>
    <w:rsid w:val="007C6D8A"/>
    <w:rsid w:val="007C6E06"/>
    <w:rsid w:val="007C6F4E"/>
    <w:rsid w:val="007C70E5"/>
    <w:rsid w:val="007C7626"/>
    <w:rsid w:val="007C7EF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283F"/>
    <w:rsid w:val="007D34B6"/>
    <w:rsid w:val="007D357E"/>
    <w:rsid w:val="007D3889"/>
    <w:rsid w:val="007D389C"/>
    <w:rsid w:val="007D3921"/>
    <w:rsid w:val="007D39A2"/>
    <w:rsid w:val="007D39D7"/>
    <w:rsid w:val="007D40A7"/>
    <w:rsid w:val="007D4CBD"/>
    <w:rsid w:val="007D4F80"/>
    <w:rsid w:val="007D4FF2"/>
    <w:rsid w:val="007D512C"/>
    <w:rsid w:val="007D51AD"/>
    <w:rsid w:val="007D526F"/>
    <w:rsid w:val="007D6104"/>
    <w:rsid w:val="007D6226"/>
    <w:rsid w:val="007D6310"/>
    <w:rsid w:val="007D647B"/>
    <w:rsid w:val="007D673F"/>
    <w:rsid w:val="007D68F4"/>
    <w:rsid w:val="007D6AAF"/>
    <w:rsid w:val="007D6C84"/>
    <w:rsid w:val="007D6CE5"/>
    <w:rsid w:val="007D6EF0"/>
    <w:rsid w:val="007D7042"/>
    <w:rsid w:val="007D7059"/>
    <w:rsid w:val="007D794A"/>
    <w:rsid w:val="007D7E94"/>
    <w:rsid w:val="007E0162"/>
    <w:rsid w:val="007E02CC"/>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B64"/>
    <w:rsid w:val="007E3031"/>
    <w:rsid w:val="007E318B"/>
    <w:rsid w:val="007E3192"/>
    <w:rsid w:val="007E3719"/>
    <w:rsid w:val="007E3C13"/>
    <w:rsid w:val="007E4278"/>
    <w:rsid w:val="007E48CD"/>
    <w:rsid w:val="007E48E4"/>
    <w:rsid w:val="007E4C97"/>
    <w:rsid w:val="007E4F0D"/>
    <w:rsid w:val="007E51DF"/>
    <w:rsid w:val="007E531F"/>
    <w:rsid w:val="007E5726"/>
    <w:rsid w:val="007E5A14"/>
    <w:rsid w:val="007E5D37"/>
    <w:rsid w:val="007E5E79"/>
    <w:rsid w:val="007E5FFD"/>
    <w:rsid w:val="007E6151"/>
    <w:rsid w:val="007E6323"/>
    <w:rsid w:val="007E6735"/>
    <w:rsid w:val="007E6775"/>
    <w:rsid w:val="007E67F4"/>
    <w:rsid w:val="007E6878"/>
    <w:rsid w:val="007E6EF1"/>
    <w:rsid w:val="007E7B2B"/>
    <w:rsid w:val="007E7CBA"/>
    <w:rsid w:val="007E7F1A"/>
    <w:rsid w:val="007F0129"/>
    <w:rsid w:val="007F05E0"/>
    <w:rsid w:val="007F0B77"/>
    <w:rsid w:val="007F0BB5"/>
    <w:rsid w:val="007F0DD3"/>
    <w:rsid w:val="007F134E"/>
    <w:rsid w:val="007F18C0"/>
    <w:rsid w:val="007F22A5"/>
    <w:rsid w:val="007F2395"/>
    <w:rsid w:val="007F2867"/>
    <w:rsid w:val="007F28AA"/>
    <w:rsid w:val="007F2DBB"/>
    <w:rsid w:val="007F2ED4"/>
    <w:rsid w:val="007F325F"/>
    <w:rsid w:val="007F3FB0"/>
    <w:rsid w:val="007F42AD"/>
    <w:rsid w:val="007F43A9"/>
    <w:rsid w:val="007F4BDB"/>
    <w:rsid w:val="007F50F6"/>
    <w:rsid w:val="007F5608"/>
    <w:rsid w:val="007F5874"/>
    <w:rsid w:val="007F58C1"/>
    <w:rsid w:val="007F5D4A"/>
    <w:rsid w:val="007F62C1"/>
    <w:rsid w:val="007F6562"/>
    <w:rsid w:val="007F65F2"/>
    <w:rsid w:val="007F70D6"/>
    <w:rsid w:val="007F7864"/>
    <w:rsid w:val="007F795B"/>
    <w:rsid w:val="007F7AF7"/>
    <w:rsid w:val="007F7B6D"/>
    <w:rsid w:val="007F7B72"/>
    <w:rsid w:val="007F7C2F"/>
    <w:rsid w:val="007F7E0D"/>
    <w:rsid w:val="00800104"/>
    <w:rsid w:val="00800184"/>
    <w:rsid w:val="00800994"/>
    <w:rsid w:val="00800D5F"/>
    <w:rsid w:val="0080109A"/>
    <w:rsid w:val="008013B8"/>
    <w:rsid w:val="00801416"/>
    <w:rsid w:val="0080179D"/>
    <w:rsid w:val="00801838"/>
    <w:rsid w:val="00801A69"/>
    <w:rsid w:val="00801FBC"/>
    <w:rsid w:val="0080227A"/>
    <w:rsid w:val="00802410"/>
    <w:rsid w:val="00802C79"/>
    <w:rsid w:val="00802FF8"/>
    <w:rsid w:val="0080310E"/>
    <w:rsid w:val="00803643"/>
    <w:rsid w:val="00803E2E"/>
    <w:rsid w:val="00804029"/>
    <w:rsid w:val="008041E1"/>
    <w:rsid w:val="008043A4"/>
    <w:rsid w:val="00804867"/>
    <w:rsid w:val="00804B2F"/>
    <w:rsid w:val="00805250"/>
    <w:rsid w:val="008052E8"/>
    <w:rsid w:val="0080568C"/>
    <w:rsid w:val="00805BC1"/>
    <w:rsid w:val="00805E4C"/>
    <w:rsid w:val="00806199"/>
    <w:rsid w:val="00806873"/>
    <w:rsid w:val="00806979"/>
    <w:rsid w:val="0080699F"/>
    <w:rsid w:val="00806C8B"/>
    <w:rsid w:val="00806D29"/>
    <w:rsid w:val="00806F0E"/>
    <w:rsid w:val="00807065"/>
    <w:rsid w:val="0080767F"/>
    <w:rsid w:val="0080770D"/>
    <w:rsid w:val="00807B4E"/>
    <w:rsid w:val="00807D28"/>
    <w:rsid w:val="00807D5E"/>
    <w:rsid w:val="00807E1B"/>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CE0"/>
    <w:rsid w:val="00813D3E"/>
    <w:rsid w:val="008140E2"/>
    <w:rsid w:val="0081433F"/>
    <w:rsid w:val="008143A0"/>
    <w:rsid w:val="008143A8"/>
    <w:rsid w:val="00814563"/>
    <w:rsid w:val="00814592"/>
    <w:rsid w:val="00814834"/>
    <w:rsid w:val="00814A14"/>
    <w:rsid w:val="00814A6E"/>
    <w:rsid w:val="00814B38"/>
    <w:rsid w:val="00814B65"/>
    <w:rsid w:val="00814C34"/>
    <w:rsid w:val="00814D2B"/>
    <w:rsid w:val="00814D87"/>
    <w:rsid w:val="008154B6"/>
    <w:rsid w:val="008155E8"/>
    <w:rsid w:val="00815706"/>
    <w:rsid w:val="00815F85"/>
    <w:rsid w:val="00816469"/>
    <w:rsid w:val="00816654"/>
    <w:rsid w:val="00816A54"/>
    <w:rsid w:val="00816D94"/>
    <w:rsid w:val="008170CB"/>
    <w:rsid w:val="0081713C"/>
    <w:rsid w:val="008173E1"/>
    <w:rsid w:val="00817508"/>
    <w:rsid w:val="00817742"/>
    <w:rsid w:val="0081787C"/>
    <w:rsid w:val="008179F0"/>
    <w:rsid w:val="00817B8F"/>
    <w:rsid w:val="00817C96"/>
    <w:rsid w:val="00817D2A"/>
    <w:rsid w:val="00817F27"/>
    <w:rsid w:val="008202DB"/>
    <w:rsid w:val="00820391"/>
    <w:rsid w:val="00820C98"/>
    <w:rsid w:val="00820DF1"/>
    <w:rsid w:val="00820EEC"/>
    <w:rsid w:val="0082172C"/>
    <w:rsid w:val="00821FFD"/>
    <w:rsid w:val="008224BD"/>
    <w:rsid w:val="00822DAE"/>
    <w:rsid w:val="00822DF7"/>
    <w:rsid w:val="00823335"/>
    <w:rsid w:val="008237B2"/>
    <w:rsid w:val="00823F61"/>
    <w:rsid w:val="008240CA"/>
    <w:rsid w:val="0082449E"/>
    <w:rsid w:val="008249FF"/>
    <w:rsid w:val="008251EC"/>
    <w:rsid w:val="0082550E"/>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E51"/>
    <w:rsid w:val="00832142"/>
    <w:rsid w:val="00832C18"/>
    <w:rsid w:val="00832CAF"/>
    <w:rsid w:val="008330DB"/>
    <w:rsid w:val="00833EF5"/>
    <w:rsid w:val="00834018"/>
    <w:rsid w:val="0083417A"/>
    <w:rsid w:val="00834512"/>
    <w:rsid w:val="00834746"/>
    <w:rsid w:val="008349E7"/>
    <w:rsid w:val="00834F7F"/>
    <w:rsid w:val="00835363"/>
    <w:rsid w:val="008354CB"/>
    <w:rsid w:val="0083558B"/>
    <w:rsid w:val="0083576E"/>
    <w:rsid w:val="00835AED"/>
    <w:rsid w:val="00835B0A"/>
    <w:rsid w:val="00835B82"/>
    <w:rsid w:val="00835E6C"/>
    <w:rsid w:val="00836133"/>
    <w:rsid w:val="0083657B"/>
    <w:rsid w:val="00836B5B"/>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0E96"/>
    <w:rsid w:val="00841167"/>
    <w:rsid w:val="00841255"/>
    <w:rsid w:val="008412ED"/>
    <w:rsid w:val="00841573"/>
    <w:rsid w:val="0084191A"/>
    <w:rsid w:val="008419A1"/>
    <w:rsid w:val="00841EB3"/>
    <w:rsid w:val="00842061"/>
    <w:rsid w:val="008426C0"/>
    <w:rsid w:val="00842A5C"/>
    <w:rsid w:val="00842DB7"/>
    <w:rsid w:val="008433BC"/>
    <w:rsid w:val="00843653"/>
    <w:rsid w:val="0084387F"/>
    <w:rsid w:val="00843AFD"/>
    <w:rsid w:val="00844199"/>
    <w:rsid w:val="008444F8"/>
    <w:rsid w:val="00844535"/>
    <w:rsid w:val="00844750"/>
    <w:rsid w:val="0084504C"/>
    <w:rsid w:val="0084545A"/>
    <w:rsid w:val="0084550F"/>
    <w:rsid w:val="008458F6"/>
    <w:rsid w:val="00845A2B"/>
    <w:rsid w:val="00845F51"/>
    <w:rsid w:val="00845F6D"/>
    <w:rsid w:val="00846106"/>
    <w:rsid w:val="008462E7"/>
    <w:rsid w:val="00846463"/>
    <w:rsid w:val="00846467"/>
    <w:rsid w:val="008465B9"/>
    <w:rsid w:val="0084687A"/>
    <w:rsid w:val="008468A8"/>
    <w:rsid w:val="00846A23"/>
    <w:rsid w:val="00846A80"/>
    <w:rsid w:val="008473AC"/>
    <w:rsid w:val="0084745A"/>
    <w:rsid w:val="0084794F"/>
    <w:rsid w:val="00847991"/>
    <w:rsid w:val="00847C4E"/>
    <w:rsid w:val="00847C6F"/>
    <w:rsid w:val="00847FB1"/>
    <w:rsid w:val="00850FF6"/>
    <w:rsid w:val="0085130C"/>
    <w:rsid w:val="00851389"/>
    <w:rsid w:val="0085154E"/>
    <w:rsid w:val="00851B22"/>
    <w:rsid w:val="0085202C"/>
    <w:rsid w:val="008521C5"/>
    <w:rsid w:val="00852338"/>
    <w:rsid w:val="00852D96"/>
    <w:rsid w:val="00852F3B"/>
    <w:rsid w:val="0085399A"/>
    <w:rsid w:val="00853B2A"/>
    <w:rsid w:val="00853C45"/>
    <w:rsid w:val="00854090"/>
    <w:rsid w:val="008540E5"/>
    <w:rsid w:val="00854983"/>
    <w:rsid w:val="00854B60"/>
    <w:rsid w:val="00855710"/>
    <w:rsid w:val="00855B4B"/>
    <w:rsid w:val="0085603C"/>
    <w:rsid w:val="00856301"/>
    <w:rsid w:val="00856562"/>
    <w:rsid w:val="008566E7"/>
    <w:rsid w:val="008569DF"/>
    <w:rsid w:val="00856DB5"/>
    <w:rsid w:val="00856E4A"/>
    <w:rsid w:val="00856F4A"/>
    <w:rsid w:val="00856FF3"/>
    <w:rsid w:val="0085722A"/>
    <w:rsid w:val="008577BE"/>
    <w:rsid w:val="00857C34"/>
    <w:rsid w:val="0086002D"/>
    <w:rsid w:val="00860315"/>
    <w:rsid w:val="0086037F"/>
    <w:rsid w:val="00860F58"/>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AA0"/>
    <w:rsid w:val="00863ECC"/>
    <w:rsid w:val="00864A9F"/>
    <w:rsid w:val="00864C35"/>
    <w:rsid w:val="008650AB"/>
    <w:rsid w:val="008650DE"/>
    <w:rsid w:val="00865139"/>
    <w:rsid w:val="00865696"/>
    <w:rsid w:val="00865D4C"/>
    <w:rsid w:val="00865DE1"/>
    <w:rsid w:val="00866453"/>
    <w:rsid w:val="00866781"/>
    <w:rsid w:val="00866D48"/>
    <w:rsid w:val="00867847"/>
    <w:rsid w:val="00867F66"/>
    <w:rsid w:val="00870018"/>
    <w:rsid w:val="00870223"/>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29F"/>
    <w:rsid w:val="008722B0"/>
    <w:rsid w:val="0087250F"/>
    <w:rsid w:val="008728C1"/>
    <w:rsid w:val="008728D0"/>
    <w:rsid w:val="00872EFE"/>
    <w:rsid w:val="008734E7"/>
    <w:rsid w:val="00873754"/>
    <w:rsid w:val="00873BF0"/>
    <w:rsid w:val="008743EC"/>
    <w:rsid w:val="00874446"/>
    <w:rsid w:val="00874C13"/>
    <w:rsid w:val="00874D5F"/>
    <w:rsid w:val="00874E33"/>
    <w:rsid w:val="00874FAC"/>
    <w:rsid w:val="0087504C"/>
    <w:rsid w:val="0087531D"/>
    <w:rsid w:val="00875693"/>
    <w:rsid w:val="00875905"/>
    <w:rsid w:val="00875AF1"/>
    <w:rsid w:val="00875DE9"/>
    <w:rsid w:val="00875E7F"/>
    <w:rsid w:val="00875F79"/>
    <w:rsid w:val="00875FBD"/>
    <w:rsid w:val="00876AC7"/>
    <w:rsid w:val="00876B64"/>
    <w:rsid w:val="0087721D"/>
    <w:rsid w:val="0087746C"/>
    <w:rsid w:val="00877B54"/>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0B6"/>
    <w:rsid w:val="0088320F"/>
    <w:rsid w:val="00883548"/>
    <w:rsid w:val="00883C61"/>
    <w:rsid w:val="00883D18"/>
    <w:rsid w:val="00883ED6"/>
    <w:rsid w:val="00883F1F"/>
    <w:rsid w:val="00883F58"/>
    <w:rsid w:val="00883F8F"/>
    <w:rsid w:val="00883FB4"/>
    <w:rsid w:val="0088412F"/>
    <w:rsid w:val="00884255"/>
    <w:rsid w:val="0088425B"/>
    <w:rsid w:val="00884545"/>
    <w:rsid w:val="0088471A"/>
    <w:rsid w:val="00884BAC"/>
    <w:rsid w:val="0088579F"/>
    <w:rsid w:val="008858BD"/>
    <w:rsid w:val="0088599D"/>
    <w:rsid w:val="00885C2A"/>
    <w:rsid w:val="00885C99"/>
    <w:rsid w:val="00885D5D"/>
    <w:rsid w:val="00885F46"/>
    <w:rsid w:val="00886116"/>
    <w:rsid w:val="0088651F"/>
    <w:rsid w:val="00886654"/>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8E8"/>
    <w:rsid w:val="00893024"/>
    <w:rsid w:val="00893230"/>
    <w:rsid w:val="008935A7"/>
    <w:rsid w:val="00893B3B"/>
    <w:rsid w:val="00893D63"/>
    <w:rsid w:val="00893FB3"/>
    <w:rsid w:val="0089421A"/>
    <w:rsid w:val="00894304"/>
    <w:rsid w:val="0089434E"/>
    <w:rsid w:val="00895243"/>
    <w:rsid w:val="0089550A"/>
    <w:rsid w:val="0089563D"/>
    <w:rsid w:val="00895A0C"/>
    <w:rsid w:val="0089695E"/>
    <w:rsid w:val="00896A6F"/>
    <w:rsid w:val="00896D10"/>
    <w:rsid w:val="00896DF5"/>
    <w:rsid w:val="008970E3"/>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811"/>
    <w:rsid w:val="008A197B"/>
    <w:rsid w:val="008A1C65"/>
    <w:rsid w:val="008A1C6C"/>
    <w:rsid w:val="008A1EA1"/>
    <w:rsid w:val="008A2182"/>
    <w:rsid w:val="008A23EE"/>
    <w:rsid w:val="008A24BD"/>
    <w:rsid w:val="008A2AAE"/>
    <w:rsid w:val="008A2EE4"/>
    <w:rsid w:val="008A2F26"/>
    <w:rsid w:val="008A2F9B"/>
    <w:rsid w:val="008A36ED"/>
    <w:rsid w:val="008A3898"/>
    <w:rsid w:val="008A38E9"/>
    <w:rsid w:val="008A40B5"/>
    <w:rsid w:val="008A42D8"/>
    <w:rsid w:val="008A4334"/>
    <w:rsid w:val="008A4492"/>
    <w:rsid w:val="008A457F"/>
    <w:rsid w:val="008A490D"/>
    <w:rsid w:val="008A4A92"/>
    <w:rsid w:val="008A4B14"/>
    <w:rsid w:val="008A4C6B"/>
    <w:rsid w:val="008A5354"/>
    <w:rsid w:val="008A53C3"/>
    <w:rsid w:val="008A560D"/>
    <w:rsid w:val="008A5696"/>
    <w:rsid w:val="008A59E9"/>
    <w:rsid w:val="008A5B98"/>
    <w:rsid w:val="008A5FC8"/>
    <w:rsid w:val="008A631F"/>
    <w:rsid w:val="008A6320"/>
    <w:rsid w:val="008A6600"/>
    <w:rsid w:val="008A668F"/>
    <w:rsid w:val="008A68C2"/>
    <w:rsid w:val="008A6B11"/>
    <w:rsid w:val="008A71A6"/>
    <w:rsid w:val="008A729B"/>
    <w:rsid w:val="008A72A4"/>
    <w:rsid w:val="008A758D"/>
    <w:rsid w:val="008A75C5"/>
    <w:rsid w:val="008A7669"/>
    <w:rsid w:val="008A7819"/>
    <w:rsid w:val="008A7BEA"/>
    <w:rsid w:val="008A7C09"/>
    <w:rsid w:val="008A7C1F"/>
    <w:rsid w:val="008B01A2"/>
    <w:rsid w:val="008B02E8"/>
    <w:rsid w:val="008B0442"/>
    <w:rsid w:val="008B097E"/>
    <w:rsid w:val="008B0C49"/>
    <w:rsid w:val="008B0CD0"/>
    <w:rsid w:val="008B0FE8"/>
    <w:rsid w:val="008B130E"/>
    <w:rsid w:val="008B1651"/>
    <w:rsid w:val="008B175A"/>
    <w:rsid w:val="008B19FE"/>
    <w:rsid w:val="008B1A51"/>
    <w:rsid w:val="008B1EFF"/>
    <w:rsid w:val="008B20C5"/>
    <w:rsid w:val="008B21F5"/>
    <w:rsid w:val="008B247E"/>
    <w:rsid w:val="008B266F"/>
    <w:rsid w:val="008B269F"/>
    <w:rsid w:val="008B2A2E"/>
    <w:rsid w:val="008B2BFF"/>
    <w:rsid w:val="008B2D1D"/>
    <w:rsid w:val="008B2DEB"/>
    <w:rsid w:val="008B35ED"/>
    <w:rsid w:val="008B41EF"/>
    <w:rsid w:val="008B4230"/>
    <w:rsid w:val="008B447F"/>
    <w:rsid w:val="008B45A1"/>
    <w:rsid w:val="008B47E9"/>
    <w:rsid w:val="008B4B0D"/>
    <w:rsid w:val="008B4B33"/>
    <w:rsid w:val="008B53AF"/>
    <w:rsid w:val="008B5577"/>
    <w:rsid w:val="008B60E9"/>
    <w:rsid w:val="008B60ED"/>
    <w:rsid w:val="008B6247"/>
    <w:rsid w:val="008B6612"/>
    <w:rsid w:val="008B69EC"/>
    <w:rsid w:val="008B6C39"/>
    <w:rsid w:val="008B6E5C"/>
    <w:rsid w:val="008B71BA"/>
    <w:rsid w:val="008B7435"/>
    <w:rsid w:val="008B766A"/>
    <w:rsid w:val="008B78B2"/>
    <w:rsid w:val="008B7A0E"/>
    <w:rsid w:val="008C02D0"/>
    <w:rsid w:val="008C09A7"/>
    <w:rsid w:val="008C0CF6"/>
    <w:rsid w:val="008C0F14"/>
    <w:rsid w:val="008C1423"/>
    <w:rsid w:val="008C2426"/>
    <w:rsid w:val="008C2453"/>
    <w:rsid w:val="008C2520"/>
    <w:rsid w:val="008C262C"/>
    <w:rsid w:val="008C26B4"/>
    <w:rsid w:val="008C28BA"/>
    <w:rsid w:val="008C2BA6"/>
    <w:rsid w:val="008C3033"/>
    <w:rsid w:val="008C3240"/>
    <w:rsid w:val="008C3A87"/>
    <w:rsid w:val="008C3AD2"/>
    <w:rsid w:val="008C4188"/>
    <w:rsid w:val="008C4470"/>
    <w:rsid w:val="008C45C2"/>
    <w:rsid w:val="008C4867"/>
    <w:rsid w:val="008C4B47"/>
    <w:rsid w:val="008C4C82"/>
    <w:rsid w:val="008C58D1"/>
    <w:rsid w:val="008C59D5"/>
    <w:rsid w:val="008C5B10"/>
    <w:rsid w:val="008C5B7B"/>
    <w:rsid w:val="008C5F1B"/>
    <w:rsid w:val="008C6C7A"/>
    <w:rsid w:val="008C6F4F"/>
    <w:rsid w:val="008C74CC"/>
    <w:rsid w:val="008C764D"/>
    <w:rsid w:val="008C7651"/>
    <w:rsid w:val="008C7B75"/>
    <w:rsid w:val="008C7F77"/>
    <w:rsid w:val="008D02CB"/>
    <w:rsid w:val="008D0459"/>
    <w:rsid w:val="008D05D2"/>
    <w:rsid w:val="008D0A5C"/>
    <w:rsid w:val="008D13DC"/>
    <w:rsid w:val="008D149D"/>
    <w:rsid w:val="008D1D05"/>
    <w:rsid w:val="008D1E23"/>
    <w:rsid w:val="008D2461"/>
    <w:rsid w:val="008D3208"/>
    <w:rsid w:val="008D3561"/>
    <w:rsid w:val="008D390B"/>
    <w:rsid w:val="008D3CCE"/>
    <w:rsid w:val="008D3F21"/>
    <w:rsid w:val="008D4277"/>
    <w:rsid w:val="008D453F"/>
    <w:rsid w:val="008D4D9C"/>
    <w:rsid w:val="008D508F"/>
    <w:rsid w:val="008D51DB"/>
    <w:rsid w:val="008D538D"/>
    <w:rsid w:val="008D592F"/>
    <w:rsid w:val="008D5FCD"/>
    <w:rsid w:val="008D6012"/>
    <w:rsid w:val="008D61BE"/>
    <w:rsid w:val="008D669B"/>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0D0"/>
    <w:rsid w:val="008E037E"/>
    <w:rsid w:val="008E04B5"/>
    <w:rsid w:val="008E078F"/>
    <w:rsid w:val="008E0B1B"/>
    <w:rsid w:val="008E0CDD"/>
    <w:rsid w:val="008E0E89"/>
    <w:rsid w:val="008E0E8C"/>
    <w:rsid w:val="008E1217"/>
    <w:rsid w:val="008E1FDF"/>
    <w:rsid w:val="008E2051"/>
    <w:rsid w:val="008E20EC"/>
    <w:rsid w:val="008E2562"/>
    <w:rsid w:val="008E290D"/>
    <w:rsid w:val="008E2B47"/>
    <w:rsid w:val="008E2C59"/>
    <w:rsid w:val="008E30C3"/>
    <w:rsid w:val="008E329C"/>
    <w:rsid w:val="008E3587"/>
    <w:rsid w:val="008E35C0"/>
    <w:rsid w:val="008E378A"/>
    <w:rsid w:val="008E388C"/>
    <w:rsid w:val="008E39BA"/>
    <w:rsid w:val="008E3A42"/>
    <w:rsid w:val="008E3C97"/>
    <w:rsid w:val="008E3CAD"/>
    <w:rsid w:val="008E3DF0"/>
    <w:rsid w:val="008E3F52"/>
    <w:rsid w:val="008E4024"/>
    <w:rsid w:val="008E40C4"/>
    <w:rsid w:val="008E412D"/>
    <w:rsid w:val="008E427C"/>
    <w:rsid w:val="008E451A"/>
    <w:rsid w:val="008E47BB"/>
    <w:rsid w:val="008E47E6"/>
    <w:rsid w:val="008E4820"/>
    <w:rsid w:val="008E4E32"/>
    <w:rsid w:val="008E5B5F"/>
    <w:rsid w:val="008E5CCD"/>
    <w:rsid w:val="008E5CED"/>
    <w:rsid w:val="008E5D5A"/>
    <w:rsid w:val="008E6333"/>
    <w:rsid w:val="008E6696"/>
    <w:rsid w:val="008E6788"/>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B4B"/>
    <w:rsid w:val="008F2B6D"/>
    <w:rsid w:val="008F2D29"/>
    <w:rsid w:val="008F3617"/>
    <w:rsid w:val="008F3D2D"/>
    <w:rsid w:val="008F3D7C"/>
    <w:rsid w:val="008F3DC9"/>
    <w:rsid w:val="008F4107"/>
    <w:rsid w:val="008F473A"/>
    <w:rsid w:val="008F48C2"/>
    <w:rsid w:val="008F4BFE"/>
    <w:rsid w:val="008F4D97"/>
    <w:rsid w:val="008F4E3F"/>
    <w:rsid w:val="008F5184"/>
    <w:rsid w:val="008F56F9"/>
    <w:rsid w:val="008F595E"/>
    <w:rsid w:val="008F5E1B"/>
    <w:rsid w:val="008F6188"/>
    <w:rsid w:val="008F6649"/>
    <w:rsid w:val="008F6CD1"/>
    <w:rsid w:val="008F6E07"/>
    <w:rsid w:val="008F7925"/>
    <w:rsid w:val="008F7BD6"/>
    <w:rsid w:val="008F7CEF"/>
    <w:rsid w:val="008F7D1F"/>
    <w:rsid w:val="008F7F2E"/>
    <w:rsid w:val="009000FD"/>
    <w:rsid w:val="0090085B"/>
    <w:rsid w:val="00900C94"/>
    <w:rsid w:val="00900DDE"/>
    <w:rsid w:val="00900DF1"/>
    <w:rsid w:val="00901845"/>
    <w:rsid w:val="00901934"/>
    <w:rsid w:val="009019EF"/>
    <w:rsid w:val="00901CBC"/>
    <w:rsid w:val="00901EAC"/>
    <w:rsid w:val="009021D4"/>
    <w:rsid w:val="009022BC"/>
    <w:rsid w:val="0090255A"/>
    <w:rsid w:val="00902734"/>
    <w:rsid w:val="00902890"/>
    <w:rsid w:val="0090298C"/>
    <w:rsid w:val="00902997"/>
    <w:rsid w:val="00902C9E"/>
    <w:rsid w:val="009031C6"/>
    <w:rsid w:val="00903281"/>
    <w:rsid w:val="00903636"/>
    <w:rsid w:val="00903661"/>
    <w:rsid w:val="0090392E"/>
    <w:rsid w:val="00903F59"/>
    <w:rsid w:val="0090411E"/>
    <w:rsid w:val="009045C7"/>
    <w:rsid w:val="0090480E"/>
    <w:rsid w:val="00904A52"/>
    <w:rsid w:val="00904A62"/>
    <w:rsid w:val="00904B6D"/>
    <w:rsid w:val="00905A06"/>
    <w:rsid w:val="00905B9D"/>
    <w:rsid w:val="00906100"/>
    <w:rsid w:val="00906517"/>
    <w:rsid w:val="009067B8"/>
    <w:rsid w:val="00906EED"/>
    <w:rsid w:val="00907071"/>
    <w:rsid w:val="0090715C"/>
    <w:rsid w:val="00907880"/>
    <w:rsid w:val="00907D99"/>
    <w:rsid w:val="0091027A"/>
    <w:rsid w:val="00910334"/>
    <w:rsid w:val="009105E7"/>
    <w:rsid w:val="009108A7"/>
    <w:rsid w:val="00910ED6"/>
    <w:rsid w:val="009113C1"/>
    <w:rsid w:val="009113C6"/>
    <w:rsid w:val="00911E1A"/>
    <w:rsid w:val="009123B9"/>
    <w:rsid w:val="00912B7D"/>
    <w:rsid w:val="00913064"/>
    <w:rsid w:val="0091345B"/>
    <w:rsid w:val="00913EF2"/>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827"/>
    <w:rsid w:val="00916996"/>
    <w:rsid w:val="009173EB"/>
    <w:rsid w:val="009174FA"/>
    <w:rsid w:val="00917587"/>
    <w:rsid w:val="00917A5D"/>
    <w:rsid w:val="00917FD3"/>
    <w:rsid w:val="00920259"/>
    <w:rsid w:val="00920FE4"/>
    <w:rsid w:val="00921140"/>
    <w:rsid w:val="009216BF"/>
    <w:rsid w:val="009218D2"/>
    <w:rsid w:val="00921A74"/>
    <w:rsid w:val="00921BDA"/>
    <w:rsid w:val="00921C9F"/>
    <w:rsid w:val="00921ECE"/>
    <w:rsid w:val="00921ED5"/>
    <w:rsid w:val="00921FA1"/>
    <w:rsid w:val="0092203C"/>
    <w:rsid w:val="009225B6"/>
    <w:rsid w:val="0092286C"/>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511"/>
    <w:rsid w:val="00925836"/>
    <w:rsid w:val="00925D0D"/>
    <w:rsid w:val="00925DD1"/>
    <w:rsid w:val="009260EC"/>
    <w:rsid w:val="00926264"/>
    <w:rsid w:val="00926595"/>
    <w:rsid w:val="00926681"/>
    <w:rsid w:val="0092698B"/>
    <w:rsid w:val="009269EB"/>
    <w:rsid w:val="00927211"/>
    <w:rsid w:val="00927752"/>
    <w:rsid w:val="00930305"/>
    <w:rsid w:val="0093063D"/>
    <w:rsid w:val="00930DFB"/>
    <w:rsid w:val="009311E0"/>
    <w:rsid w:val="0093135E"/>
    <w:rsid w:val="0093195D"/>
    <w:rsid w:val="00931A43"/>
    <w:rsid w:val="00931B3D"/>
    <w:rsid w:val="009320AA"/>
    <w:rsid w:val="00932109"/>
    <w:rsid w:val="009321F1"/>
    <w:rsid w:val="00932202"/>
    <w:rsid w:val="009322AC"/>
    <w:rsid w:val="009324B1"/>
    <w:rsid w:val="009327B5"/>
    <w:rsid w:val="00932907"/>
    <w:rsid w:val="00932A16"/>
    <w:rsid w:val="00932A20"/>
    <w:rsid w:val="00932C38"/>
    <w:rsid w:val="00933044"/>
    <w:rsid w:val="0093311E"/>
    <w:rsid w:val="009339D7"/>
    <w:rsid w:val="00933B1B"/>
    <w:rsid w:val="00933D61"/>
    <w:rsid w:val="00933DE4"/>
    <w:rsid w:val="0093457F"/>
    <w:rsid w:val="00934753"/>
    <w:rsid w:val="00935490"/>
    <w:rsid w:val="009354D1"/>
    <w:rsid w:val="00935521"/>
    <w:rsid w:val="009355F0"/>
    <w:rsid w:val="00935705"/>
    <w:rsid w:val="00935B52"/>
    <w:rsid w:val="0093606A"/>
    <w:rsid w:val="0093625A"/>
    <w:rsid w:val="0093664C"/>
    <w:rsid w:val="00936951"/>
    <w:rsid w:val="00936A90"/>
    <w:rsid w:val="00936AC4"/>
    <w:rsid w:val="00936D86"/>
    <w:rsid w:val="00936FE2"/>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BB8"/>
    <w:rsid w:val="00943108"/>
    <w:rsid w:val="009431CF"/>
    <w:rsid w:val="00943256"/>
    <w:rsid w:val="00943289"/>
    <w:rsid w:val="0094335F"/>
    <w:rsid w:val="00943D09"/>
    <w:rsid w:val="00943D89"/>
    <w:rsid w:val="00943FA9"/>
    <w:rsid w:val="0094417F"/>
    <w:rsid w:val="009441CA"/>
    <w:rsid w:val="009441D7"/>
    <w:rsid w:val="00944202"/>
    <w:rsid w:val="00944335"/>
    <w:rsid w:val="00944710"/>
    <w:rsid w:val="00944AF4"/>
    <w:rsid w:val="00944D54"/>
    <w:rsid w:val="00944DDE"/>
    <w:rsid w:val="00945636"/>
    <w:rsid w:val="00945E49"/>
    <w:rsid w:val="009462D8"/>
    <w:rsid w:val="00946388"/>
    <w:rsid w:val="00946A65"/>
    <w:rsid w:val="00946C6F"/>
    <w:rsid w:val="00946CC9"/>
    <w:rsid w:val="0094751D"/>
    <w:rsid w:val="00947882"/>
    <w:rsid w:val="00947DF1"/>
    <w:rsid w:val="009502C3"/>
    <w:rsid w:val="00950799"/>
    <w:rsid w:val="009507B5"/>
    <w:rsid w:val="00950819"/>
    <w:rsid w:val="0095092C"/>
    <w:rsid w:val="009509D7"/>
    <w:rsid w:val="00950B09"/>
    <w:rsid w:val="00950DD1"/>
    <w:rsid w:val="00951417"/>
    <w:rsid w:val="0095154C"/>
    <w:rsid w:val="009517A9"/>
    <w:rsid w:val="009518BD"/>
    <w:rsid w:val="00951995"/>
    <w:rsid w:val="00951C7E"/>
    <w:rsid w:val="00951CF6"/>
    <w:rsid w:val="00951E1C"/>
    <w:rsid w:val="0095225E"/>
    <w:rsid w:val="00952264"/>
    <w:rsid w:val="00952283"/>
    <w:rsid w:val="009527A4"/>
    <w:rsid w:val="00952ACA"/>
    <w:rsid w:val="00952FFA"/>
    <w:rsid w:val="009532CD"/>
    <w:rsid w:val="009537A7"/>
    <w:rsid w:val="00953850"/>
    <w:rsid w:val="009538E2"/>
    <w:rsid w:val="009539E6"/>
    <w:rsid w:val="00953B1F"/>
    <w:rsid w:val="00953C94"/>
    <w:rsid w:val="0095402A"/>
    <w:rsid w:val="009545B4"/>
    <w:rsid w:val="009548C3"/>
    <w:rsid w:val="00954B61"/>
    <w:rsid w:val="00954BC4"/>
    <w:rsid w:val="00954E04"/>
    <w:rsid w:val="00954FB7"/>
    <w:rsid w:val="0095506D"/>
    <w:rsid w:val="0095524E"/>
    <w:rsid w:val="0095529D"/>
    <w:rsid w:val="009555E2"/>
    <w:rsid w:val="009557DF"/>
    <w:rsid w:val="00955849"/>
    <w:rsid w:val="00955A2E"/>
    <w:rsid w:val="00955A35"/>
    <w:rsid w:val="00955E35"/>
    <w:rsid w:val="00956101"/>
    <w:rsid w:val="00956361"/>
    <w:rsid w:val="00956C61"/>
    <w:rsid w:val="00956E11"/>
    <w:rsid w:val="00956EBF"/>
    <w:rsid w:val="00957060"/>
    <w:rsid w:val="00957487"/>
    <w:rsid w:val="00957944"/>
    <w:rsid w:val="00957D9C"/>
    <w:rsid w:val="00960285"/>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4D3"/>
    <w:rsid w:val="0096292B"/>
    <w:rsid w:val="00962B22"/>
    <w:rsid w:val="0096336E"/>
    <w:rsid w:val="0096371A"/>
    <w:rsid w:val="0096392B"/>
    <w:rsid w:val="0096397B"/>
    <w:rsid w:val="009639DE"/>
    <w:rsid w:val="009640A7"/>
    <w:rsid w:val="009640C7"/>
    <w:rsid w:val="00964111"/>
    <w:rsid w:val="00964B17"/>
    <w:rsid w:val="00964E3C"/>
    <w:rsid w:val="00964E69"/>
    <w:rsid w:val="0096504D"/>
    <w:rsid w:val="009654F0"/>
    <w:rsid w:val="009656BC"/>
    <w:rsid w:val="009659EA"/>
    <w:rsid w:val="00965FA6"/>
    <w:rsid w:val="009663DC"/>
    <w:rsid w:val="0096691D"/>
    <w:rsid w:val="00966E0C"/>
    <w:rsid w:val="00966EC4"/>
    <w:rsid w:val="00966F9C"/>
    <w:rsid w:val="00966FF5"/>
    <w:rsid w:val="0096766C"/>
    <w:rsid w:val="00967782"/>
    <w:rsid w:val="00967851"/>
    <w:rsid w:val="00967B81"/>
    <w:rsid w:val="00967C94"/>
    <w:rsid w:val="00967D2D"/>
    <w:rsid w:val="00970757"/>
    <w:rsid w:val="00970879"/>
    <w:rsid w:val="00970DEC"/>
    <w:rsid w:val="00970F7A"/>
    <w:rsid w:val="00970FE3"/>
    <w:rsid w:val="00971190"/>
    <w:rsid w:val="00971940"/>
    <w:rsid w:val="00971A63"/>
    <w:rsid w:val="00971EC5"/>
    <w:rsid w:val="00971F6B"/>
    <w:rsid w:val="00971FCC"/>
    <w:rsid w:val="009722D9"/>
    <w:rsid w:val="0097298A"/>
    <w:rsid w:val="00972A0B"/>
    <w:rsid w:val="00972BB7"/>
    <w:rsid w:val="00972C06"/>
    <w:rsid w:val="00972C90"/>
    <w:rsid w:val="00972F4C"/>
    <w:rsid w:val="00972FEB"/>
    <w:rsid w:val="00973257"/>
    <w:rsid w:val="0097383E"/>
    <w:rsid w:val="009738E5"/>
    <w:rsid w:val="009739F8"/>
    <w:rsid w:val="00973E47"/>
    <w:rsid w:val="00973F29"/>
    <w:rsid w:val="00973FB8"/>
    <w:rsid w:val="00974182"/>
    <w:rsid w:val="00974387"/>
    <w:rsid w:val="009744FF"/>
    <w:rsid w:val="00974520"/>
    <w:rsid w:val="009745DF"/>
    <w:rsid w:val="0097462C"/>
    <w:rsid w:val="0097479F"/>
    <w:rsid w:val="00974D2A"/>
    <w:rsid w:val="00974EBD"/>
    <w:rsid w:val="00975055"/>
    <w:rsid w:val="009751BA"/>
    <w:rsid w:val="00975859"/>
    <w:rsid w:val="00975E36"/>
    <w:rsid w:val="009767DE"/>
    <w:rsid w:val="00976D63"/>
    <w:rsid w:val="009773A0"/>
    <w:rsid w:val="009775C2"/>
    <w:rsid w:val="00977852"/>
    <w:rsid w:val="009778AB"/>
    <w:rsid w:val="00977998"/>
    <w:rsid w:val="009803E4"/>
    <w:rsid w:val="00980403"/>
    <w:rsid w:val="009804C2"/>
    <w:rsid w:val="009804CB"/>
    <w:rsid w:val="009807AA"/>
    <w:rsid w:val="009807C2"/>
    <w:rsid w:val="009809DD"/>
    <w:rsid w:val="00980F14"/>
    <w:rsid w:val="0098157A"/>
    <w:rsid w:val="0098172B"/>
    <w:rsid w:val="009817F9"/>
    <w:rsid w:val="0098183B"/>
    <w:rsid w:val="00981D27"/>
    <w:rsid w:val="00982073"/>
    <w:rsid w:val="009822AF"/>
    <w:rsid w:val="009823A3"/>
    <w:rsid w:val="009823E5"/>
    <w:rsid w:val="009825F9"/>
    <w:rsid w:val="00982A26"/>
    <w:rsid w:val="00982AB4"/>
    <w:rsid w:val="00982B3A"/>
    <w:rsid w:val="00982D34"/>
    <w:rsid w:val="00982E67"/>
    <w:rsid w:val="00982F06"/>
    <w:rsid w:val="00983061"/>
    <w:rsid w:val="0098308A"/>
    <w:rsid w:val="00983223"/>
    <w:rsid w:val="009834EC"/>
    <w:rsid w:val="009835C7"/>
    <w:rsid w:val="009838CE"/>
    <w:rsid w:val="00983B52"/>
    <w:rsid w:val="00983C41"/>
    <w:rsid w:val="00983DF2"/>
    <w:rsid w:val="00984206"/>
    <w:rsid w:val="0098511E"/>
    <w:rsid w:val="00985165"/>
    <w:rsid w:val="009852B3"/>
    <w:rsid w:val="0098541D"/>
    <w:rsid w:val="00985CA4"/>
    <w:rsid w:val="0098601C"/>
    <w:rsid w:val="0098666F"/>
    <w:rsid w:val="00986956"/>
    <w:rsid w:val="00986A83"/>
    <w:rsid w:val="00987064"/>
    <w:rsid w:val="00987282"/>
    <w:rsid w:val="0098733F"/>
    <w:rsid w:val="009876A0"/>
    <w:rsid w:val="00987847"/>
    <w:rsid w:val="009879B5"/>
    <w:rsid w:val="009879F3"/>
    <w:rsid w:val="009879F4"/>
    <w:rsid w:val="00987C37"/>
    <w:rsid w:val="00990238"/>
    <w:rsid w:val="0099052C"/>
    <w:rsid w:val="009908F2"/>
    <w:rsid w:val="0099175E"/>
    <w:rsid w:val="009917F3"/>
    <w:rsid w:val="0099185C"/>
    <w:rsid w:val="00991A38"/>
    <w:rsid w:val="00991DB3"/>
    <w:rsid w:val="00991F39"/>
    <w:rsid w:val="0099201C"/>
    <w:rsid w:val="00992159"/>
    <w:rsid w:val="00992624"/>
    <w:rsid w:val="009927C4"/>
    <w:rsid w:val="00992A61"/>
    <w:rsid w:val="00992D1C"/>
    <w:rsid w:val="009930C0"/>
    <w:rsid w:val="009931C3"/>
    <w:rsid w:val="0099324C"/>
    <w:rsid w:val="009935FC"/>
    <w:rsid w:val="00993627"/>
    <w:rsid w:val="00993658"/>
    <w:rsid w:val="0099367D"/>
    <w:rsid w:val="009936F0"/>
    <w:rsid w:val="00993DA5"/>
    <w:rsid w:val="00994F40"/>
    <w:rsid w:val="00995360"/>
    <w:rsid w:val="009954AD"/>
    <w:rsid w:val="0099567F"/>
    <w:rsid w:val="009956EB"/>
    <w:rsid w:val="009957F1"/>
    <w:rsid w:val="00995ABD"/>
    <w:rsid w:val="00996546"/>
    <w:rsid w:val="00996A8B"/>
    <w:rsid w:val="00996CD1"/>
    <w:rsid w:val="00996CD4"/>
    <w:rsid w:val="00996D35"/>
    <w:rsid w:val="0099713E"/>
    <w:rsid w:val="0099731A"/>
    <w:rsid w:val="00997877"/>
    <w:rsid w:val="009979D6"/>
    <w:rsid w:val="00997B89"/>
    <w:rsid w:val="00997CA3"/>
    <w:rsid w:val="009A0212"/>
    <w:rsid w:val="009A02E1"/>
    <w:rsid w:val="009A031F"/>
    <w:rsid w:val="009A041C"/>
    <w:rsid w:val="009A12E6"/>
    <w:rsid w:val="009A1E77"/>
    <w:rsid w:val="009A20F1"/>
    <w:rsid w:val="009A2180"/>
    <w:rsid w:val="009A2459"/>
    <w:rsid w:val="009A246A"/>
    <w:rsid w:val="009A2913"/>
    <w:rsid w:val="009A3183"/>
    <w:rsid w:val="009A37AC"/>
    <w:rsid w:val="009A38EB"/>
    <w:rsid w:val="009A3A5F"/>
    <w:rsid w:val="009A3AB5"/>
    <w:rsid w:val="009A3DBA"/>
    <w:rsid w:val="009A4293"/>
    <w:rsid w:val="009A516A"/>
    <w:rsid w:val="009A528E"/>
    <w:rsid w:val="009A542D"/>
    <w:rsid w:val="009A5C40"/>
    <w:rsid w:val="009A6127"/>
    <w:rsid w:val="009A637B"/>
    <w:rsid w:val="009A6456"/>
    <w:rsid w:val="009A67F3"/>
    <w:rsid w:val="009A6A14"/>
    <w:rsid w:val="009A6BAA"/>
    <w:rsid w:val="009A6C74"/>
    <w:rsid w:val="009A7154"/>
    <w:rsid w:val="009A7187"/>
    <w:rsid w:val="009A72D0"/>
    <w:rsid w:val="009A78D1"/>
    <w:rsid w:val="009A7B82"/>
    <w:rsid w:val="009A7B91"/>
    <w:rsid w:val="009A7D6E"/>
    <w:rsid w:val="009A7E9C"/>
    <w:rsid w:val="009B003C"/>
    <w:rsid w:val="009B0097"/>
    <w:rsid w:val="009B0C68"/>
    <w:rsid w:val="009B0DD2"/>
    <w:rsid w:val="009B13A1"/>
    <w:rsid w:val="009B1677"/>
    <w:rsid w:val="009B2092"/>
    <w:rsid w:val="009B2655"/>
    <w:rsid w:val="009B3221"/>
    <w:rsid w:val="009B346F"/>
    <w:rsid w:val="009B3745"/>
    <w:rsid w:val="009B3A8F"/>
    <w:rsid w:val="009B3BF5"/>
    <w:rsid w:val="009B3C79"/>
    <w:rsid w:val="009B42DA"/>
    <w:rsid w:val="009B4821"/>
    <w:rsid w:val="009B4912"/>
    <w:rsid w:val="009B4BED"/>
    <w:rsid w:val="009B4C24"/>
    <w:rsid w:val="009B4F78"/>
    <w:rsid w:val="009B5039"/>
    <w:rsid w:val="009B55C0"/>
    <w:rsid w:val="009B5821"/>
    <w:rsid w:val="009B591E"/>
    <w:rsid w:val="009B59B0"/>
    <w:rsid w:val="009B616B"/>
    <w:rsid w:val="009B66A0"/>
    <w:rsid w:val="009B68AD"/>
    <w:rsid w:val="009B6C13"/>
    <w:rsid w:val="009B6F64"/>
    <w:rsid w:val="009B717B"/>
    <w:rsid w:val="009B792D"/>
    <w:rsid w:val="009B79D6"/>
    <w:rsid w:val="009B7BB7"/>
    <w:rsid w:val="009B7FFA"/>
    <w:rsid w:val="009C00EF"/>
    <w:rsid w:val="009C01F7"/>
    <w:rsid w:val="009C047A"/>
    <w:rsid w:val="009C0A9F"/>
    <w:rsid w:val="009C0BC1"/>
    <w:rsid w:val="009C0DBE"/>
    <w:rsid w:val="009C1012"/>
    <w:rsid w:val="009C10DF"/>
    <w:rsid w:val="009C1848"/>
    <w:rsid w:val="009C1A35"/>
    <w:rsid w:val="009C1D4B"/>
    <w:rsid w:val="009C1E0C"/>
    <w:rsid w:val="009C20D3"/>
    <w:rsid w:val="009C2358"/>
    <w:rsid w:val="009C281C"/>
    <w:rsid w:val="009C3289"/>
    <w:rsid w:val="009C36A4"/>
    <w:rsid w:val="009C3D88"/>
    <w:rsid w:val="009C4365"/>
    <w:rsid w:val="009C460F"/>
    <w:rsid w:val="009C47D1"/>
    <w:rsid w:val="009C520B"/>
    <w:rsid w:val="009C56BA"/>
    <w:rsid w:val="009C5785"/>
    <w:rsid w:val="009C5793"/>
    <w:rsid w:val="009C5874"/>
    <w:rsid w:val="009C5A0F"/>
    <w:rsid w:val="009C5BBE"/>
    <w:rsid w:val="009C65D8"/>
    <w:rsid w:val="009C6768"/>
    <w:rsid w:val="009C6894"/>
    <w:rsid w:val="009C6B3B"/>
    <w:rsid w:val="009C6B7B"/>
    <w:rsid w:val="009C6DAA"/>
    <w:rsid w:val="009C6E93"/>
    <w:rsid w:val="009C7147"/>
    <w:rsid w:val="009C7F47"/>
    <w:rsid w:val="009D0361"/>
    <w:rsid w:val="009D0720"/>
    <w:rsid w:val="009D079F"/>
    <w:rsid w:val="009D0888"/>
    <w:rsid w:val="009D0897"/>
    <w:rsid w:val="009D1205"/>
    <w:rsid w:val="009D1325"/>
    <w:rsid w:val="009D1652"/>
    <w:rsid w:val="009D1808"/>
    <w:rsid w:val="009D1B5A"/>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E0487"/>
    <w:rsid w:val="009E11A9"/>
    <w:rsid w:val="009E176B"/>
    <w:rsid w:val="009E1E13"/>
    <w:rsid w:val="009E1F70"/>
    <w:rsid w:val="009E1FFC"/>
    <w:rsid w:val="009E226A"/>
    <w:rsid w:val="009E2A62"/>
    <w:rsid w:val="009E2F97"/>
    <w:rsid w:val="009E3235"/>
    <w:rsid w:val="009E3790"/>
    <w:rsid w:val="009E3C2A"/>
    <w:rsid w:val="009E457F"/>
    <w:rsid w:val="009E47B9"/>
    <w:rsid w:val="009E53AA"/>
    <w:rsid w:val="009E53D6"/>
    <w:rsid w:val="009E5656"/>
    <w:rsid w:val="009E5817"/>
    <w:rsid w:val="009E5AB4"/>
    <w:rsid w:val="009E605E"/>
    <w:rsid w:val="009E641D"/>
    <w:rsid w:val="009E69B9"/>
    <w:rsid w:val="009E6A44"/>
    <w:rsid w:val="009E6B29"/>
    <w:rsid w:val="009E6D08"/>
    <w:rsid w:val="009E6F6E"/>
    <w:rsid w:val="009E70C6"/>
    <w:rsid w:val="009E798E"/>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B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A00519"/>
    <w:rsid w:val="00A00B7C"/>
    <w:rsid w:val="00A01006"/>
    <w:rsid w:val="00A011C6"/>
    <w:rsid w:val="00A022B2"/>
    <w:rsid w:val="00A02B26"/>
    <w:rsid w:val="00A02D09"/>
    <w:rsid w:val="00A03893"/>
    <w:rsid w:val="00A0394B"/>
    <w:rsid w:val="00A04541"/>
    <w:rsid w:val="00A0465F"/>
    <w:rsid w:val="00A04846"/>
    <w:rsid w:val="00A04A92"/>
    <w:rsid w:val="00A04EA3"/>
    <w:rsid w:val="00A05194"/>
    <w:rsid w:val="00A0559E"/>
    <w:rsid w:val="00A05A1F"/>
    <w:rsid w:val="00A05BA9"/>
    <w:rsid w:val="00A05DFF"/>
    <w:rsid w:val="00A05FF8"/>
    <w:rsid w:val="00A06008"/>
    <w:rsid w:val="00A0689E"/>
    <w:rsid w:val="00A06F57"/>
    <w:rsid w:val="00A074D7"/>
    <w:rsid w:val="00A075FA"/>
    <w:rsid w:val="00A07654"/>
    <w:rsid w:val="00A07894"/>
    <w:rsid w:val="00A07B16"/>
    <w:rsid w:val="00A07EA6"/>
    <w:rsid w:val="00A07F2B"/>
    <w:rsid w:val="00A105DB"/>
    <w:rsid w:val="00A106FE"/>
    <w:rsid w:val="00A10925"/>
    <w:rsid w:val="00A109C5"/>
    <w:rsid w:val="00A10B48"/>
    <w:rsid w:val="00A10B90"/>
    <w:rsid w:val="00A10FCC"/>
    <w:rsid w:val="00A11371"/>
    <w:rsid w:val="00A114B5"/>
    <w:rsid w:val="00A115BF"/>
    <w:rsid w:val="00A11A33"/>
    <w:rsid w:val="00A11ACA"/>
    <w:rsid w:val="00A11E0F"/>
    <w:rsid w:val="00A121EA"/>
    <w:rsid w:val="00A12206"/>
    <w:rsid w:val="00A1228F"/>
    <w:rsid w:val="00A122D9"/>
    <w:rsid w:val="00A12301"/>
    <w:rsid w:val="00A1260C"/>
    <w:rsid w:val="00A126C3"/>
    <w:rsid w:val="00A12A73"/>
    <w:rsid w:val="00A12BEE"/>
    <w:rsid w:val="00A12EE8"/>
    <w:rsid w:val="00A130E3"/>
    <w:rsid w:val="00A131A4"/>
    <w:rsid w:val="00A132FD"/>
    <w:rsid w:val="00A13511"/>
    <w:rsid w:val="00A136F5"/>
    <w:rsid w:val="00A13715"/>
    <w:rsid w:val="00A13B51"/>
    <w:rsid w:val="00A13CF1"/>
    <w:rsid w:val="00A13F4C"/>
    <w:rsid w:val="00A1414E"/>
    <w:rsid w:val="00A142D5"/>
    <w:rsid w:val="00A145D0"/>
    <w:rsid w:val="00A14743"/>
    <w:rsid w:val="00A14A69"/>
    <w:rsid w:val="00A14B5D"/>
    <w:rsid w:val="00A14B73"/>
    <w:rsid w:val="00A152DD"/>
    <w:rsid w:val="00A1562F"/>
    <w:rsid w:val="00A156EE"/>
    <w:rsid w:val="00A157EC"/>
    <w:rsid w:val="00A15C81"/>
    <w:rsid w:val="00A15F5C"/>
    <w:rsid w:val="00A16150"/>
    <w:rsid w:val="00A1630A"/>
    <w:rsid w:val="00A1637F"/>
    <w:rsid w:val="00A1690B"/>
    <w:rsid w:val="00A16A02"/>
    <w:rsid w:val="00A16E33"/>
    <w:rsid w:val="00A17345"/>
    <w:rsid w:val="00A1760D"/>
    <w:rsid w:val="00A177FA"/>
    <w:rsid w:val="00A1789B"/>
    <w:rsid w:val="00A178BC"/>
    <w:rsid w:val="00A17D71"/>
    <w:rsid w:val="00A20253"/>
    <w:rsid w:val="00A2049C"/>
    <w:rsid w:val="00A204F8"/>
    <w:rsid w:val="00A205BF"/>
    <w:rsid w:val="00A20A33"/>
    <w:rsid w:val="00A2104B"/>
    <w:rsid w:val="00A210E9"/>
    <w:rsid w:val="00A218AE"/>
    <w:rsid w:val="00A21A9D"/>
    <w:rsid w:val="00A21AAA"/>
    <w:rsid w:val="00A21C50"/>
    <w:rsid w:val="00A21E51"/>
    <w:rsid w:val="00A22132"/>
    <w:rsid w:val="00A22207"/>
    <w:rsid w:val="00A22682"/>
    <w:rsid w:val="00A22696"/>
    <w:rsid w:val="00A226BE"/>
    <w:rsid w:val="00A22D9C"/>
    <w:rsid w:val="00A22E14"/>
    <w:rsid w:val="00A235F7"/>
    <w:rsid w:val="00A23921"/>
    <w:rsid w:val="00A23EBB"/>
    <w:rsid w:val="00A24150"/>
    <w:rsid w:val="00A2445F"/>
    <w:rsid w:val="00A246BF"/>
    <w:rsid w:val="00A2470A"/>
    <w:rsid w:val="00A2481C"/>
    <w:rsid w:val="00A24C00"/>
    <w:rsid w:val="00A24CCF"/>
    <w:rsid w:val="00A25729"/>
    <w:rsid w:val="00A25A28"/>
    <w:rsid w:val="00A25A7A"/>
    <w:rsid w:val="00A261E4"/>
    <w:rsid w:val="00A26309"/>
    <w:rsid w:val="00A26624"/>
    <w:rsid w:val="00A2663D"/>
    <w:rsid w:val="00A26883"/>
    <w:rsid w:val="00A26D60"/>
    <w:rsid w:val="00A26EE0"/>
    <w:rsid w:val="00A2756F"/>
    <w:rsid w:val="00A276E9"/>
    <w:rsid w:val="00A276F1"/>
    <w:rsid w:val="00A3072C"/>
    <w:rsid w:val="00A307C5"/>
    <w:rsid w:val="00A308DB"/>
    <w:rsid w:val="00A30BAE"/>
    <w:rsid w:val="00A30CDD"/>
    <w:rsid w:val="00A313D0"/>
    <w:rsid w:val="00A3143B"/>
    <w:rsid w:val="00A314A9"/>
    <w:rsid w:val="00A31591"/>
    <w:rsid w:val="00A3170C"/>
    <w:rsid w:val="00A31A06"/>
    <w:rsid w:val="00A31C37"/>
    <w:rsid w:val="00A31E88"/>
    <w:rsid w:val="00A321EE"/>
    <w:rsid w:val="00A321F4"/>
    <w:rsid w:val="00A3246D"/>
    <w:rsid w:val="00A325C2"/>
    <w:rsid w:val="00A325CC"/>
    <w:rsid w:val="00A3273C"/>
    <w:rsid w:val="00A327E2"/>
    <w:rsid w:val="00A32B6A"/>
    <w:rsid w:val="00A32C37"/>
    <w:rsid w:val="00A332B1"/>
    <w:rsid w:val="00A33354"/>
    <w:rsid w:val="00A337DC"/>
    <w:rsid w:val="00A338AB"/>
    <w:rsid w:val="00A33A66"/>
    <w:rsid w:val="00A33A6F"/>
    <w:rsid w:val="00A33BC1"/>
    <w:rsid w:val="00A33C3D"/>
    <w:rsid w:val="00A33C9E"/>
    <w:rsid w:val="00A34C88"/>
    <w:rsid w:val="00A35156"/>
    <w:rsid w:val="00A35735"/>
    <w:rsid w:val="00A35A0B"/>
    <w:rsid w:val="00A362CB"/>
    <w:rsid w:val="00A365F0"/>
    <w:rsid w:val="00A36694"/>
    <w:rsid w:val="00A36ADE"/>
    <w:rsid w:val="00A36DBF"/>
    <w:rsid w:val="00A3747D"/>
    <w:rsid w:val="00A37A59"/>
    <w:rsid w:val="00A40531"/>
    <w:rsid w:val="00A40889"/>
    <w:rsid w:val="00A40D0B"/>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75D"/>
    <w:rsid w:val="00A42897"/>
    <w:rsid w:val="00A429DE"/>
    <w:rsid w:val="00A42A78"/>
    <w:rsid w:val="00A42D19"/>
    <w:rsid w:val="00A43062"/>
    <w:rsid w:val="00A4317F"/>
    <w:rsid w:val="00A4339C"/>
    <w:rsid w:val="00A43631"/>
    <w:rsid w:val="00A4392A"/>
    <w:rsid w:val="00A43D83"/>
    <w:rsid w:val="00A43F8D"/>
    <w:rsid w:val="00A4414C"/>
    <w:rsid w:val="00A4431F"/>
    <w:rsid w:val="00A4440F"/>
    <w:rsid w:val="00A44444"/>
    <w:rsid w:val="00A44882"/>
    <w:rsid w:val="00A44AA5"/>
    <w:rsid w:val="00A44CD9"/>
    <w:rsid w:val="00A44E28"/>
    <w:rsid w:val="00A450BA"/>
    <w:rsid w:val="00A4570E"/>
    <w:rsid w:val="00A45A3B"/>
    <w:rsid w:val="00A46FAD"/>
    <w:rsid w:val="00A470ED"/>
    <w:rsid w:val="00A4742F"/>
    <w:rsid w:val="00A47430"/>
    <w:rsid w:val="00A4761F"/>
    <w:rsid w:val="00A47B4B"/>
    <w:rsid w:val="00A5044D"/>
    <w:rsid w:val="00A50B00"/>
    <w:rsid w:val="00A50B49"/>
    <w:rsid w:val="00A51132"/>
    <w:rsid w:val="00A511FB"/>
    <w:rsid w:val="00A51481"/>
    <w:rsid w:val="00A514CD"/>
    <w:rsid w:val="00A514EB"/>
    <w:rsid w:val="00A51761"/>
    <w:rsid w:val="00A51AB0"/>
    <w:rsid w:val="00A51D5B"/>
    <w:rsid w:val="00A521E0"/>
    <w:rsid w:val="00A52A25"/>
    <w:rsid w:val="00A52ABD"/>
    <w:rsid w:val="00A52D1E"/>
    <w:rsid w:val="00A52E4C"/>
    <w:rsid w:val="00A52EF2"/>
    <w:rsid w:val="00A5301B"/>
    <w:rsid w:val="00A53085"/>
    <w:rsid w:val="00A53704"/>
    <w:rsid w:val="00A544BF"/>
    <w:rsid w:val="00A54A90"/>
    <w:rsid w:val="00A54D16"/>
    <w:rsid w:val="00A5520A"/>
    <w:rsid w:val="00A5579B"/>
    <w:rsid w:val="00A55877"/>
    <w:rsid w:val="00A55BAF"/>
    <w:rsid w:val="00A55BB7"/>
    <w:rsid w:val="00A55CCE"/>
    <w:rsid w:val="00A55E76"/>
    <w:rsid w:val="00A5637C"/>
    <w:rsid w:val="00A563E1"/>
    <w:rsid w:val="00A56735"/>
    <w:rsid w:val="00A56C2C"/>
    <w:rsid w:val="00A56F82"/>
    <w:rsid w:val="00A56FAD"/>
    <w:rsid w:val="00A56FB0"/>
    <w:rsid w:val="00A570E9"/>
    <w:rsid w:val="00A571D3"/>
    <w:rsid w:val="00A57311"/>
    <w:rsid w:val="00A57C08"/>
    <w:rsid w:val="00A57D46"/>
    <w:rsid w:val="00A57F0D"/>
    <w:rsid w:val="00A57F96"/>
    <w:rsid w:val="00A607EF"/>
    <w:rsid w:val="00A6098D"/>
    <w:rsid w:val="00A60D08"/>
    <w:rsid w:val="00A60D9D"/>
    <w:rsid w:val="00A61828"/>
    <w:rsid w:val="00A61BC6"/>
    <w:rsid w:val="00A61BD9"/>
    <w:rsid w:val="00A620AA"/>
    <w:rsid w:val="00A622C9"/>
    <w:rsid w:val="00A6233F"/>
    <w:rsid w:val="00A6246C"/>
    <w:rsid w:val="00A62953"/>
    <w:rsid w:val="00A62961"/>
    <w:rsid w:val="00A62B90"/>
    <w:rsid w:val="00A62D25"/>
    <w:rsid w:val="00A630F5"/>
    <w:rsid w:val="00A63573"/>
    <w:rsid w:val="00A6372F"/>
    <w:rsid w:val="00A63872"/>
    <w:rsid w:val="00A63A37"/>
    <w:rsid w:val="00A63A89"/>
    <w:rsid w:val="00A63BB4"/>
    <w:rsid w:val="00A63D4B"/>
    <w:rsid w:val="00A63D83"/>
    <w:rsid w:val="00A63FA2"/>
    <w:rsid w:val="00A64196"/>
    <w:rsid w:val="00A64434"/>
    <w:rsid w:val="00A645E3"/>
    <w:rsid w:val="00A64BC7"/>
    <w:rsid w:val="00A64EB1"/>
    <w:rsid w:val="00A65354"/>
    <w:rsid w:val="00A657CF"/>
    <w:rsid w:val="00A6590E"/>
    <w:rsid w:val="00A6598E"/>
    <w:rsid w:val="00A65EDB"/>
    <w:rsid w:val="00A65FBF"/>
    <w:rsid w:val="00A66089"/>
    <w:rsid w:val="00A66A5A"/>
    <w:rsid w:val="00A66CEC"/>
    <w:rsid w:val="00A674FD"/>
    <w:rsid w:val="00A67630"/>
    <w:rsid w:val="00A677C1"/>
    <w:rsid w:val="00A67A82"/>
    <w:rsid w:val="00A67A8E"/>
    <w:rsid w:val="00A67AC6"/>
    <w:rsid w:val="00A70346"/>
    <w:rsid w:val="00A707D3"/>
    <w:rsid w:val="00A70A35"/>
    <w:rsid w:val="00A70B2E"/>
    <w:rsid w:val="00A71265"/>
    <w:rsid w:val="00A7141F"/>
    <w:rsid w:val="00A71A5F"/>
    <w:rsid w:val="00A71D6B"/>
    <w:rsid w:val="00A72302"/>
    <w:rsid w:val="00A72B9B"/>
    <w:rsid w:val="00A72DD2"/>
    <w:rsid w:val="00A72E89"/>
    <w:rsid w:val="00A734F8"/>
    <w:rsid w:val="00A73873"/>
    <w:rsid w:val="00A73FFF"/>
    <w:rsid w:val="00A7437A"/>
    <w:rsid w:val="00A744A2"/>
    <w:rsid w:val="00A745D9"/>
    <w:rsid w:val="00A74E04"/>
    <w:rsid w:val="00A74E79"/>
    <w:rsid w:val="00A74F6C"/>
    <w:rsid w:val="00A75102"/>
    <w:rsid w:val="00A75212"/>
    <w:rsid w:val="00A75352"/>
    <w:rsid w:val="00A7538B"/>
    <w:rsid w:val="00A75495"/>
    <w:rsid w:val="00A75857"/>
    <w:rsid w:val="00A75920"/>
    <w:rsid w:val="00A75CA1"/>
    <w:rsid w:val="00A76047"/>
    <w:rsid w:val="00A7611E"/>
    <w:rsid w:val="00A7634B"/>
    <w:rsid w:val="00A7641E"/>
    <w:rsid w:val="00A764E9"/>
    <w:rsid w:val="00A76570"/>
    <w:rsid w:val="00A7662C"/>
    <w:rsid w:val="00A76696"/>
    <w:rsid w:val="00A76A52"/>
    <w:rsid w:val="00A76BF2"/>
    <w:rsid w:val="00A76C98"/>
    <w:rsid w:val="00A76FC0"/>
    <w:rsid w:val="00A770A5"/>
    <w:rsid w:val="00A7735F"/>
    <w:rsid w:val="00A77B9E"/>
    <w:rsid w:val="00A77C0E"/>
    <w:rsid w:val="00A77F3C"/>
    <w:rsid w:val="00A77F74"/>
    <w:rsid w:val="00A8000E"/>
    <w:rsid w:val="00A801FA"/>
    <w:rsid w:val="00A806D6"/>
    <w:rsid w:val="00A807B7"/>
    <w:rsid w:val="00A80D9C"/>
    <w:rsid w:val="00A80D9F"/>
    <w:rsid w:val="00A80E52"/>
    <w:rsid w:val="00A812BA"/>
    <w:rsid w:val="00A812F9"/>
    <w:rsid w:val="00A8135C"/>
    <w:rsid w:val="00A81633"/>
    <w:rsid w:val="00A81D2E"/>
    <w:rsid w:val="00A8221B"/>
    <w:rsid w:val="00A82428"/>
    <w:rsid w:val="00A82665"/>
    <w:rsid w:val="00A82C8E"/>
    <w:rsid w:val="00A83161"/>
    <w:rsid w:val="00A831F0"/>
    <w:rsid w:val="00A834EC"/>
    <w:rsid w:val="00A83BF1"/>
    <w:rsid w:val="00A83C06"/>
    <w:rsid w:val="00A83F9B"/>
    <w:rsid w:val="00A84298"/>
    <w:rsid w:val="00A84A96"/>
    <w:rsid w:val="00A84FBA"/>
    <w:rsid w:val="00A85129"/>
    <w:rsid w:val="00A8513A"/>
    <w:rsid w:val="00A851D6"/>
    <w:rsid w:val="00A8523D"/>
    <w:rsid w:val="00A8536D"/>
    <w:rsid w:val="00A853DF"/>
    <w:rsid w:val="00A854AD"/>
    <w:rsid w:val="00A85661"/>
    <w:rsid w:val="00A85926"/>
    <w:rsid w:val="00A85FFF"/>
    <w:rsid w:val="00A86593"/>
    <w:rsid w:val="00A86956"/>
    <w:rsid w:val="00A86ACD"/>
    <w:rsid w:val="00A86DAB"/>
    <w:rsid w:val="00A86E4F"/>
    <w:rsid w:val="00A86F5F"/>
    <w:rsid w:val="00A86FEF"/>
    <w:rsid w:val="00A87482"/>
    <w:rsid w:val="00A87C98"/>
    <w:rsid w:val="00A9034E"/>
    <w:rsid w:val="00A905F1"/>
    <w:rsid w:val="00A90897"/>
    <w:rsid w:val="00A909F2"/>
    <w:rsid w:val="00A90DE2"/>
    <w:rsid w:val="00A90E27"/>
    <w:rsid w:val="00A91008"/>
    <w:rsid w:val="00A91136"/>
    <w:rsid w:val="00A91140"/>
    <w:rsid w:val="00A9120E"/>
    <w:rsid w:val="00A91218"/>
    <w:rsid w:val="00A91469"/>
    <w:rsid w:val="00A9159B"/>
    <w:rsid w:val="00A9164F"/>
    <w:rsid w:val="00A91F3E"/>
    <w:rsid w:val="00A92CDA"/>
    <w:rsid w:val="00A92CF8"/>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BC0"/>
    <w:rsid w:val="00A96BF3"/>
    <w:rsid w:val="00A96BF9"/>
    <w:rsid w:val="00A96D56"/>
    <w:rsid w:val="00A96D7E"/>
    <w:rsid w:val="00A9727C"/>
    <w:rsid w:val="00A97666"/>
    <w:rsid w:val="00A97B8C"/>
    <w:rsid w:val="00A97E7B"/>
    <w:rsid w:val="00AA0003"/>
    <w:rsid w:val="00AA051D"/>
    <w:rsid w:val="00AA05E1"/>
    <w:rsid w:val="00AA08DE"/>
    <w:rsid w:val="00AA0B96"/>
    <w:rsid w:val="00AA0F99"/>
    <w:rsid w:val="00AA116F"/>
    <w:rsid w:val="00AA1420"/>
    <w:rsid w:val="00AA158B"/>
    <w:rsid w:val="00AA1D12"/>
    <w:rsid w:val="00AA1E67"/>
    <w:rsid w:val="00AA1ED6"/>
    <w:rsid w:val="00AA1EEC"/>
    <w:rsid w:val="00AA1FEE"/>
    <w:rsid w:val="00AA210C"/>
    <w:rsid w:val="00AA23A2"/>
    <w:rsid w:val="00AA29F2"/>
    <w:rsid w:val="00AA2B2D"/>
    <w:rsid w:val="00AA2CD8"/>
    <w:rsid w:val="00AA2D01"/>
    <w:rsid w:val="00AA30A2"/>
    <w:rsid w:val="00AA321F"/>
    <w:rsid w:val="00AA348D"/>
    <w:rsid w:val="00AA34E4"/>
    <w:rsid w:val="00AA361F"/>
    <w:rsid w:val="00AA3927"/>
    <w:rsid w:val="00AA3B07"/>
    <w:rsid w:val="00AA3B44"/>
    <w:rsid w:val="00AA3FF1"/>
    <w:rsid w:val="00AA432F"/>
    <w:rsid w:val="00AA461D"/>
    <w:rsid w:val="00AA4757"/>
    <w:rsid w:val="00AA484A"/>
    <w:rsid w:val="00AA491B"/>
    <w:rsid w:val="00AA4B1B"/>
    <w:rsid w:val="00AA5584"/>
    <w:rsid w:val="00AA5C2D"/>
    <w:rsid w:val="00AA5C3C"/>
    <w:rsid w:val="00AA6026"/>
    <w:rsid w:val="00AA61BF"/>
    <w:rsid w:val="00AA6206"/>
    <w:rsid w:val="00AA62B8"/>
    <w:rsid w:val="00AA630A"/>
    <w:rsid w:val="00AA65F4"/>
    <w:rsid w:val="00AA69EF"/>
    <w:rsid w:val="00AA6B64"/>
    <w:rsid w:val="00AA6BDC"/>
    <w:rsid w:val="00AA6F85"/>
    <w:rsid w:val="00AA6F9A"/>
    <w:rsid w:val="00AA702C"/>
    <w:rsid w:val="00AA7130"/>
    <w:rsid w:val="00AA71B0"/>
    <w:rsid w:val="00AA7B70"/>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418"/>
    <w:rsid w:val="00AB3491"/>
    <w:rsid w:val="00AB3D94"/>
    <w:rsid w:val="00AB3E16"/>
    <w:rsid w:val="00AB3E3E"/>
    <w:rsid w:val="00AB3F13"/>
    <w:rsid w:val="00AB4157"/>
    <w:rsid w:val="00AB42FF"/>
    <w:rsid w:val="00AB513E"/>
    <w:rsid w:val="00AB53B4"/>
    <w:rsid w:val="00AB53BA"/>
    <w:rsid w:val="00AB563D"/>
    <w:rsid w:val="00AB57AD"/>
    <w:rsid w:val="00AB583A"/>
    <w:rsid w:val="00AB61EA"/>
    <w:rsid w:val="00AB642C"/>
    <w:rsid w:val="00AB66A3"/>
    <w:rsid w:val="00AB706E"/>
    <w:rsid w:val="00AB7134"/>
    <w:rsid w:val="00AB76D5"/>
    <w:rsid w:val="00AB7787"/>
    <w:rsid w:val="00AB78AC"/>
    <w:rsid w:val="00AB7A8F"/>
    <w:rsid w:val="00AB7E64"/>
    <w:rsid w:val="00AC0559"/>
    <w:rsid w:val="00AC0EB6"/>
    <w:rsid w:val="00AC1191"/>
    <w:rsid w:val="00AC1281"/>
    <w:rsid w:val="00AC1593"/>
    <w:rsid w:val="00AC18EB"/>
    <w:rsid w:val="00AC1C31"/>
    <w:rsid w:val="00AC1CF7"/>
    <w:rsid w:val="00AC2331"/>
    <w:rsid w:val="00AC2B6F"/>
    <w:rsid w:val="00AC2D4E"/>
    <w:rsid w:val="00AC3084"/>
    <w:rsid w:val="00AC3431"/>
    <w:rsid w:val="00AC35E6"/>
    <w:rsid w:val="00AC38E9"/>
    <w:rsid w:val="00AC39B0"/>
    <w:rsid w:val="00AC45D6"/>
    <w:rsid w:val="00AC462D"/>
    <w:rsid w:val="00AC4D53"/>
    <w:rsid w:val="00AC4E2E"/>
    <w:rsid w:val="00AC515B"/>
    <w:rsid w:val="00AC53DA"/>
    <w:rsid w:val="00AC5439"/>
    <w:rsid w:val="00AC5A3B"/>
    <w:rsid w:val="00AC5D8C"/>
    <w:rsid w:val="00AC61B3"/>
    <w:rsid w:val="00AC63F4"/>
    <w:rsid w:val="00AC6521"/>
    <w:rsid w:val="00AC690A"/>
    <w:rsid w:val="00AC69BE"/>
    <w:rsid w:val="00AC6D0A"/>
    <w:rsid w:val="00AC71E2"/>
    <w:rsid w:val="00AC7E16"/>
    <w:rsid w:val="00AD0A73"/>
    <w:rsid w:val="00AD12BD"/>
    <w:rsid w:val="00AD163D"/>
    <w:rsid w:val="00AD1DFE"/>
    <w:rsid w:val="00AD1F06"/>
    <w:rsid w:val="00AD1F4E"/>
    <w:rsid w:val="00AD2574"/>
    <w:rsid w:val="00AD2579"/>
    <w:rsid w:val="00AD284F"/>
    <w:rsid w:val="00AD28FD"/>
    <w:rsid w:val="00AD2A2B"/>
    <w:rsid w:val="00AD2ACB"/>
    <w:rsid w:val="00AD2BAD"/>
    <w:rsid w:val="00AD2D96"/>
    <w:rsid w:val="00AD3042"/>
    <w:rsid w:val="00AD3047"/>
    <w:rsid w:val="00AD3055"/>
    <w:rsid w:val="00AD33C3"/>
    <w:rsid w:val="00AD33DF"/>
    <w:rsid w:val="00AD34A1"/>
    <w:rsid w:val="00AD3619"/>
    <w:rsid w:val="00AD3BEC"/>
    <w:rsid w:val="00AD4207"/>
    <w:rsid w:val="00AD48F9"/>
    <w:rsid w:val="00AD4C22"/>
    <w:rsid w:val="00AD4C76"/>
    <w:rsid w:val="00AD4CF1"/>
    <w:rsid w:val="00AD514B"/>
    <w:rsid w:val="00AD528B"/>
    <w:rsid w:val="00AD550A"/>
    <w:rsid w:val="00AD5B4C"/>
    <w:rsid w:val="00AD5D8B"/>
    <w:rsid w:val="00AD6808"/>
    <w:rsid w:val="00AD6C7F"/>
    <w:rsid w:val="00AD70C9"/>
    <w:rsid w:val="00AD7134"/>
    <w:rsid w:val="00AD732B"/>
    <w:rsid w:val="00AD75A6"/>
    <w:rsid w:val="00AD7927"/>
    <w:rsid w:val="00AD7984"/>
    <w:rsid w:val="00AE08DE"/>
    <w:rsid w:val="00AE08F3"/>
    <w:rsid w:val="00AE0D23"/>
    <w:rsid w:val="00AE0E9E"/>
    <w:rsid w:val="00AE1418"/>
    <w:rsid w:val="00AE14B7"/>
    <w:rsid w:val="00AE14CD"/>
    <w:rsid w:val="00AE2051"/>
    <w:rsid w:val="00AE2205"/>
    <w:rsid w:val="00AE232B"/>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6D5"/>
    <w:rsid w:val="00AE5749"/>
    <w:rsid w:val="00AE5B4E"/>
    <w:rsid w:val="00AE5D51"/>
    <w:rsid w:val="00AE5E95"/>
    <w:rsid w:val="00AE5EDA"/>
    <w:rsid w:val="00AE63FA"/>
    <w:rsid w:val="00AE6433"/>
    <w:rsid w:val="00AE646D"/>
    <w:rsid w:val="00AE6584"/>
    <w:rsid w:val="00AE69BD"/>
    <w:rsid w:val="00AE6D12"/>
    <w:rsid w:val="00AE6EEB"/>
    <w:rsid w:val="00AE723D"/>
    <w:rsid w:val="00AE7992"/>
    <w:rsid w:val="00AE7D16"/>
    <w:rsid w:val="00AF0552"/>
    <w:rsid w:val="00AF07EE"/>
    <w:rsid w:val="00AF0801"/>
    <w:rsid w:val="00AF0BCA"/>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54E"/>
    <w:rsid w:val="00AF5734"/>
    <w:rsid w:val="00AF5843"/>
    <w:rsid w:val="00AF5928"/>
    <w:rsid w:val="00AF5F78"/>
    <w:rsid w:val="00AF63A9"/>
    <w:rsid w:val="00AF6591"/>
    <w:rsid w:val="00AF66F1"/>
    <w:rsid w:val="00AF692D"/>
    <w:rsid w:val="00AF6AE3"/>
    <w:rsid w:val="00AF6B1B"/>
    <w:rsid w:val="00AF738A"/>
    <w:rsid w:val="00AF7A91"/>
    <w:rsid w:val="00AF7BA5"/>
    <w:rsid w:val="00AF7CDF"/>
    <w:rsid w:val="00AF7D20"/>
    <w:rsid w:val="00AF7F09"/>
    <w:rsid w:val="00B00059"/>
    <w:rsid w:val="00B002BA"/>
    <w:rsid w:val="00B00306"/>
    <w:rsid w:val="00B00D07"/>
    <w:rsid w:val="00B00D62"/>
    <w:rsid w:val="00B010D3"/>
    <w:rsid w:val="00B013EF"/>
    <w:rsid w:val="00B0158B"/>
    <w:rsid w:val="00B01669"/>
    <w:rsid w:val="00B017CE"/>
    <w:rsid w:val="00B01A7A"/>
    <w:rsid w:val="00B01CC2"/>
    <w:rsid w:val="00B01E54"/>
    <w:rsid w:val="00B01F0D"/>
    <w:rsid w:val="00B02014"/>
    <w:rsid w:val="00B021DE"/>
    <w:rsid w:val="00B0226B"/>
    <w:rsid w:val="00B0226D"/>
    <w:rsid w:val="00B023FC"/>
    <w:rsid w:val="00B02A4C"/>
    <w:rsid w:val="00B03101"/>
    <w:rsid w:val="00B0336A"/>
    <w:rsid w:val="00B039CE"/>
    <w:rsid w:val="00B03A2E"/>
    <w:rsid w:val="00B03C9A"/>
    <w:rsid w:val="00B03CF7"/>
    <w:rsid w:val="00B03D26"/>
    <w:rsid w:val="00B03E54"/>
    <w:rsid w:val="00B042A6"/>
    <w:rsid w:val="00B04567"/>
    <w:rsid w:val="00B048BD"/>
    <w:rsid w:val="00B04D36"/>
    <w:rsid w:val="00B04F11"/>
    <w:rsid w:val="00B050D5"/>
    <w:rsid w:val="00B051D0"/>
    <w:rsid w:val="00B053F5"/>
    <w:rsid w:val="00B054CE"/>
    <w:rsid w:val="00B05629"/>
    <w:rsid w:val="00B05688"/>
    <w:rsid w:val="00B0579D"/>
    <w:rsid w:val="00B06163"/>
    <w:rsid w:val="00B0642D"/>
    <w:rsid w:val="00B06AF4"/>
    <w:rsid w:val="00B06B70"/>
    <w:rsid w:val="00B06C77"/>
    <w:rsid w:val="00B06F7F"/>
    <w:rsid w:val="00B07286"/>
    <w:rsid w:val="00B0747F"/>
    <w:rsid w:val="00B075EC"/>
    <w:rsid w:val="00B07CBE"/>
    <w:rsid w:val="00B07F35"/>
    <w:rsid w:val="00B07F5F"/>
    <w:rsid w:val="00B10030"/>
    <w:rsid w:val="00B10467"/>
    <w:rsid w:val="00B1060C"/>
    <w:rsid w:val="00B1093D"/>
    <w:rsid w:val="00B10BD1"/>
    <w:rsid w:val="00B10E2C"/>
    <w:rsid w:val="00B111BF"/>
    <w:rsid w:val="00B114C4"/>
    <w:rsid w:val="00B115A1"/>
    <w:rsid w:val="00B1187A"/>
    <w:rsid w:val="00B11882"/>
    <w:rsid w:val="00B11E29"/>
    <w:rsid w:val="00B12287"/>
    <w:rsid w:val="00B12A59"/>
    <w:rsid w:val="00B12F78"/>
    <w:rsid w:val="00B1322C"/>
    <w:rsid w:val="00B1329C"/>
    <w:rsid w:val="00B133BC"/>
    <w:rsid w:val="00B13515"/>
    <w:rsid w:val="00B137BE"/>
    <w:rsid w:val="00B137D3"/>
    <w:rsid w:val="00B1388A"/>
    <w:rsid w:val="00B13B1C"/>
    <w:rsid w:val="00B13F1F"/>
    <w:rsid w:val="00B1420E"/>
    <w:rsid w:val="00B143F4"/>
    <w:rsid w:val="00B147CC"/>
    <w:rsid w:val="00B14C80"/>
    <w:rsid w:val="00B150B5"/>
    <w:rsid w:val="00B15141"/>
    <w:rsid w:val="00B151C6"/>
    <w:rsid w:val="00B1599E"/>
    <w:rsid w:val="00B15A0F"/>
    <w:rsid w:val="00B15FAA"/>
    <w:rsid w:val="00B167A6"/>
    <w:rsid w:val="00B16A6E"/>
    <w:rsid w:val="00B16B5F"/>
    <w:rsid w:val="00B1736C"/>
    <w:rsid w:val="00B173C8"/>
    <w:rsid w:val="00B1754E"/>
    <w:rsid w:val="00B1757D"/>
    <w:rsid w:val="00B17744"/>
    <w:rsid w:val="00B17CD4"/>
    <w:rsid w:val="00B20057"/>
    <w:rsid w:val="00B2034E"/>
    <w:rsid w:val="00B2043A"/>
    <w:rsid w:val="00B2048B"/>
    <w:rsid w:val="00B20C35"/>
    <w:rsid w:val="00B20CFA"/>
    <w:rsid w:val="00B20E2B"/>
    <w:rsid w:val="00B21016"/>
    <w:rsid w:val="00B215F9"/>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93"/>
    <w:rsid w:val="00B24C1C"/>
    <w:rsid w:val="00B24F49"/>
    <w:rsid w:val="00B253BD"/>
    <w:rsid w:val="00B254EC"/>
    <w:rsid w:val="00B25585"/>
    <w:rsid w:val="00B25870"/>
    <w:rsid w:val="00B2593C"/>
    <w:rsid w:val="00B259E8"/>
    <w:rsid w:val="00B25A70"/>
    <w:rsid w:val="00B25BD8"/>
    <w:rsid w:val="00B25E1D"/>
    <w:rsid w:val="00B25F9A"/>
    <w:rsid w:val="00B2605F"/>
    <w:rsid w:val="00B26132"/>
    <w:rsid w:val="00B2613A"/>
    <w:rsid w:val="00B26586"/>
    <w:rsid w:val="00B269CE"/>
    <w:rsid w:val="00B26E3F"/>
    <w:rsid w:val="00B26F6A"/>
    <w:rsid w:val="00B2757B"/>
    <w:rsid w:val="00B27D54"/>
    <w:rsid w:val="00B27D71"/>
    <w:rsid w:val="00B300BD"/>
    <w:rsid w:val="00B30411"/>
    <w:rsid w:val="00B30475"/>
    <w:rsid w:val="00B305C0"/>
    <w:rsid w:val="00B30F39"/>
    <w:rsid w:val="00B311CC"/>
    <w:rsid w:val="00B315BB"/>
    <w:rsid w:val="00B31C7E"/>
    <w:rsid w:val="00B31E5F"/>
    <w:rsid w:val="00B32607"/>
    <w:rsid w:val="00B326BE"/>
    <w:rsid w:val="00B32821"/>
    <w:rsid w:val="00B32CE3"/>
    <w:rsid w:val="00B32EB2"/>
    <w:rsid w:val="00B32EC1"/>
    <w:rsid w:val="00B32ED4"/>
    <w:rsid w:val="00B33595"/>
    <w:rsid w:val="00B3376D"/>
    <w:rsid w:val="00B33802"/>
    <w:rsid w:val="00B3396B"/>
    <w:rsid w:val="00B34642"/>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D29"/>
    <w:rsid w:val="00B45192"/>
    <w:rsid w:val="00B4542A"/>
    <w:rsid w:val="00B45A61"/>
    <w:rsid w:val="00B45BCF"/>
    <w:rsid w:val="00B4622C"/>
    <w:rsid w:val="00B462D6"/>
    <w:rsid w:val="00B46544"/>
    <w:rsid w:val="00B46BBB"/>
    <w:rsid w:val="00B47137"/>
    <w:rsid w:val="00B4776B"/>
    <w:rsid w:val="00B47784"/>
    <w:rsid w:val="00B4783F"/>
    <w:rsid w:val="00B47CEF"/>
    <w:rsid w:val="00B50353"/>
    <w:rsid w:val="00B504F7"/>
    <w:rsid w:val="00B50DAB"/>
    <w:rsid w:val="00B511A4"/>
    <w:rsid w:val="00B51367"/>
    <w:rsid w:val="00B51420"/>
    <w:rsid w:val="00B51526"/>
    <w:rsid w:val="00B51A40"/>
    <w:rsid w:val="00B51A4B"/>
    <w:rsid w:val="00B51B9E"/>
    <w:rsid w:val="00B52540"/>
    <w:rsid w:val="00B52559"/>
    <w:rsid w:val="00B52646"/>
    <w:rsid w:val="00B529F2"/>
    <w:rsid w:val="00B52AAD"/>
    <w:rsid w:val="00B52EDA"/>
    <w:rsid w:val="00B52F6C"/>
    <w:rsid w:val="00B52FEA"/>
    <w:rsid w:val="00B53A1E"/>
    <w:rsid w:val="00B53D89"/>
    <w:rsid w:val="00B53EF5"/>
    <w:rsid w:val="00B5428C"/>
    <w:rsid w:val="00B54551"/>
    <w:rsid w:val="00B54552"/>
    <w:rsid w:val="00B5475E"/>
    <w:rsid w:val="00B547AF"/>
    <w:rsid w:val="00B54989"/>
    <w:rsid w:val="00B54AB2"/>
    <w:rsid w:val="00B54C2F"/>
    <w:rsid w:val="00B54D7C"/>
    <w:rsid w:val="00B553CF"/>
    <w:rsid w:val="00B555B8"/>
    <w:rsid w:val="00B5594E"/>
    <w:rsid w:val="00B55ACA"/>
    <w:rsid w:val="00B5612F"/>
    <w:rsid w:val="00B5650C"/>
    <w:rsid w:val="00B566E0"/>
    <w:rsid w:val="00B5685D"/>
    <w:rsid w:val="00B568B2"/>
    <w:rsid w:val="00B569E9"/>
    <w:rsid w:val="00B56AE3"/>
    <w:rsid w:val="00B57089"/>
    <w:rsid w:val="00B571A3"/>
    <w:rsid w:val="00B57610"/>
    <w:rsid w:val="00B57861"/>
    <w:rsid w:val="00B579DB"/>
    <w:rsid w:val="00B60319"/>
    <w:rsid w:val="00B60428"/>
    <w:rsid w:val="00B60556"/>
    <w:rsid w:val="00B60659"/>
    <w:rsid w:val="00B607B8"/>
    <w:rsid w:val="00B607D9"/>
    <w:rsid w:val="00B60847"/>
    <w:rsid w:val="00B60E6E"/>
    <w:rsid w:val="00B612BE"/>
    <w:rsid w:val="00B6184F"/>
    <w:rsid w:val="00B619AF"/>
    <w:rsid w:val="00B61B85"/>
    <w:rsid w:val="00B61CFF"/>
    <w:rsid w:val="00B61E5C"/>
    <w:rsid w:val="00B61F70"/>
    <w:rsid w:val="00B61FD8"/>
    <w:rsid w:val="00B6237B"/>
    <w:rsid w:val="00B62414"/>
    <w:rsid w:val="00B6292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258"/>
    <w:rsid w:val="00B6638D"/>
    <w:rsid w:val="00B664EC"/>
    <w:rsid w:val="00B66801"/>
    <w:rsid w:val="00B66D5F"/>
    <w:rsid w:val="00B672F4"/>
    <w:rsid w:val="00B676FE"/>
    <w:rsid w:val="00B67889"/>
    <w:rsid w:val="00B6796C"/>
    <w:rsid w:val="00B67B2B"/>
    <w:rsid w:val="00B67F1A"/>
    <w:rsid w:val="00B70006"/>
    <w:rsid w:val="00B70333"/>
    <w:rsid w:val="00B70719"/>
    <w:rsid w:val="00B70A49"/>
    <w:rsid w:val="00B70EDB"/>
    <w:rsid w:val="00B71169"/>
    <w:rsid w:val="00B711B6"/>
    <w:rsid w:val="00B711D5"/>
    <w:rsid w:val="00B711E0"/>
    <w:rsid w:val="00B71574"/>
    <w:rsid w:val="00B71A5D"/>
    <w:rsid w:val="00B72184"/>
    <w:rsid w:val="00B7254B"/>
    <w:rsid w:val="00B7273B"/>
    <w:rsid w:val="00B727B8"/>
    <w:rsid w:val="00B72EC3"/>
    <w:rsid w:val="00B73259"/>
    <w:rsid w:val="00B73453"/>
    <w:rsid w:val="00B734B5"/>
    <w:rsid w:val="00B735CA"/>
    <w:rsid w:val="00B737C7"/>
    <w:rsid w:val="00B73954"/>
    <w:rsid w:val="00B73977"/>
    <w:rsid w:val="00B741DB"/>
    <w:rsid w:val="00B742C3"/>
    <w:rsid w:val="00B744A7"/>
    <w:rsid w:val="00B74910"/>
    <w:rsid w:val="00B74A0D"/>
    <w:rsid w:val="00B74EC0"/>
    <w:rsid w:val="00B75103"/>
    <w:rsid w:val="00B75667"/>
    <w:rsid w:val="00B75861"/>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283"/>
    <w:rsid w:val="00B8053A"/>
    <w:rsid w:val="00B8053B"/>
    <w:rsid w:val="00B80733"/>
    <w:rsid w:val="00B80795"/>
    <w:rsid w:val="00B809A2"/>
    <w:rsid w:val="00B80F5B"/>
    <w:rsid w:val="00B81099"/>
    <w:rsid w:val="00B8125C"/>
    <w:rsid w:val="00B81578"/>
    <w:rsid w:val="00B81684"/>
    <w:rsid w:val="00B817F4"/>
    <w:rsid w:val="00B81BC4"/>
    <w:rsid w:val="00B81CC4"/>
    <w:rsid w:val="00B81FEB"/>
    <w:rsid w:val="00B82008"/>
    <w:rsid w:val="00B8206A"/>
    <w:rsid w:val="00B82159"/>
    <w:rsid w:val="00B821AB"/>
    <w:rsid w:val="00B823CA"/>
    <w:rsid w:val="00B8245D"/>
    <w:rsid w:val="00B82640"/>
    <w:rsid w:val="00B82F4C"/>
    <w:rsid w:val="00B830F7"/>
    <w:rsid w:val="00B8321E"/>
    <w:rsid w:val="00B83AC3"/>
    <w:rsid w:val="00B83DF6"/>
    <w:rsid w:val="00B83EC6"/>
    <w:rsid w:val="00B8408E"/>
    <w:rsid w:val="00B84689"/>
    <w:rsid w:val="00B84B57"/>
    <w:rsid w:val="00B84BE8"/>
    <w:rsid w:val="00B8564B"/>
    <w:rsid w:val="00B8569C"/>
    <w:rsid w:val="00B85C34"/>
    <w:rsid w:val="00B85E03"/>
    <w:rsid w:val="00B85F67"/>
    <w:rsid w:val="00B863EC"/>
    <w:rsid w:val="00B86557"/>
    <w:rsid w:val="00B86734"/>
    <w:rsid w:val="00B8692C"/>
    <w:rsid w:val="00B86A4F"/>
    <w:rsid w:val="00B86BDC"/>
    <w:rsid w:val="00B86DAC"/>
    <w:rsid w:val="00B86EBE"/>
    <w:rsid w:val="00B874FB"/>
    <w:rsid w:val="00B8769E"/>
    <w:rsid w:val="00B876D1"/>
    <w:rsid w:val="00B87855"/>
    <w:rsid w:val="00B90134"/>
    <w:rsid w:val="00B9074A"/>
    <w:rsid w:val="00B90C3C"/>
    <w:rsid w:val="00B90DC8"/>
    <w:rsid w:val="00B91259"/>
    <w:rsid w:val="00B91281"/>
    <w:rsid w:val="00B91356"/>
    <w:rsid w:val="00B91541"/>
    <w:rsid w:val="00B91C6F"/>
    <w:rsid w:val="00B91E0F"/>
    <w:rsid w:val="00B922DA"/>
    <w:rsid w:val="00B9230D"/>
    <w:rsid w:val="00B926E0"/>
    <w:rsid w:val="00B928B6"/>
    <w:rsid w:val="00B928D8"/>
    <w:rsid w:val="00B92BF1"/>
    <w:rsid w:val="00B931E9"/>
    <w:rsid w:val="00B932C7"/>
    <w:rsid w:val="00B932DA"/>
    <w:rsid w:val="00B93417"/>
    <w:rsid w:val="00B93994"/>
    <w:rsid w:val="00B93A34"/>
    <w:rsid w:val="00B93B55"/>
    <w:rsid w:val="00B93C36"/>
    <w:rsid w:val="00B93CF4"/>
    <w:rsid w:val="00B93DCA"/>
    <w:rsid w:val="00B94054"/>
    <w:rsid w:val="00B94078"/>
    <w:rsid w:val="00B94253"/>
    <w:rsid w:val="00B9436E"/>
    <w:rsid w:val="00B9446C"/>
    <w:rsid w:val="00B945A6"/>
    <w:rsid w:val="00B94C73"/>
    <w:rsid w:val="00B94DE3"/>
    <w:rsid w:val="00B950E8"/>
    <w:rsid w:val="00B95242"/>
    <w:rsid w:val="00B954FC"/>
    <w:rsid w:val="00B95A04"/>
    <w:rsid w:val="00B95C49"/>
    <w:rsid w:val="00B95EEF"/>
    <w:rsid w:val="00B96074"/>
    <w:rsid w:val="00B96228"/>
    <w:rsid w:val="00B962D6"/>
    <w:rsid w:val="00B96313"/>
    <w:rsid w:val="00B964A9"/>
    <w:rsid w:val="00B964DB"/>
    <w:rsid w:val="00B96ABF"/>
    <w:rsid w:val="00B96AEF"/>
    <w:rsid w:val="00B96CBF"/>
    <w:rsid w:val="00B96CF0"/>
    <w:rsid w:val="00B96DA2"/>
    <w:rsid w:val="00B973DD"/>
    <w:rsid w:val="00B9770D"/>
    <w:rsid w:val="00B97726"/>
    <w:rsid w:val="00B977E6"/>
    <w:rsid w:val="00B97924"/>
    <w:rsid w:val="00B97B85"/>
    <w:rsid w:val="00B97C3D"/>
    <w:rsid w:val="00B97C80"/>
    <w:rsid w:val="00BA03F8"/>
    <w:rsid w:val="00BA067F"/>
    <w:rsid w:val="00BA1143"/>
    <w:rsid w:val="00BA13E0"/>
    <w:rsid w:val="00BA13E5"/>
    <w:rsid w:val="00BA17C4"/>
    <w:rsid w:val="00BA1C20"/>
    <w:rsid w:val="00BA2186"/>
    <w:rsid w:val="00BA2381"/>
    <w:rsid w:val="00BA270E"/>
    <w:rsid w:val="00BA2729"/>
    <w:rsid w:val="00BA283C"/>
    <w:rsid w:val="00BA2AEB"/>
    <w:rsid w:val="00BA2B09"/>
    <w:rsid w:val="00BA2DED"/>
    <w:rsid w:val="00BA3129"/>
    <w:rsid w:val="00BA333C"/>
    <w:rsid w:val="00BA3974"/>
    <w:rsid w:val="00BA3A77"/>
    <w:rsid w:val="00BA3C37"/>
    <w:rsid w:val="00BA3CC9"/>
    <w:rsid w:val="00BA3F29"/>
    <w:rsid w:val="00BA4016"/>
    <w:rsid w:val="00BA40BE"/>
    <w:rsid w:val="00BA45AB"/>
    <w:rsid w:val="00BA48E0"/>
    <w:rsid w:val="00BA4C09"/>
    <w:rsid w:val="00BA5181"/>
    <w:rsid w:val="00BA51F4"/>
    <w:rsid w:val="00BA5346"/>
    <w:rsid w:val="00BA54FB"/>
    <w:rsid w:val="00BA56DA"/>
    <w:rsid w:val="00BA5C97"/>
    <w:rsid w:val="00BA5DED"/>
    <w:rsid w:val="00BA5EFB"/>
    <w:rsid w:val="00BA6282"/>
    <w:rsid w:val="00BA659A"/>
    <w:rsid w:val="00BA67CE"/>
    <w:rsid w:val="00BA68C1"/>
    <w:rsid w:val="00BA6CFD"/>
    <w:rsid w:val="00BA71D0"/>
    <w:rsid w:val="00BA725F"/>
    <w:rsid w:val="00BA7423"/>
    <w:rsid w:val="00BA7541"/>
    <w:rsid w:val="00BA7688"/>
    <w:rsid w:val="00BA76C7"/>
    <w:rsid w:val="00BA78E9"/>
    <w:rsid w:val="00BA7EB0"/>
    <w:rsid w:val="00BB0337"/>
    <w:rsid w:val="00BB0528"/>
    <w:rsid w:val="00BB070E"/>
    <w:rsid w:val="00BB0806"/>
    <w:rsid w:val="00BB0B3E"/>
    <w:rsid w:val="00BB0D75"/>
    <w:rsid w:val="00BB148C"/>
    <w:rsid w:val="00BB173D"/>
    <w:rsid w:val="00BB1966"/>
    <w:rsid w:val="00BB1B24"/>
    <w:rsid w:val="00BB1C4F"/>
    <w:rsid w:val="00BB1CB0"/>
    <w:rsid w:val="00BB1CFA"/>
    <w:rsid w:val="00BB1D50"/>
    <w:rsid w:val="00BB1F8F"/>
    <w:rsid w:val="00BB225D"/>
    <w:rsid w:val="00BB22CE"/>
    <w:rsid w:val="00BB3355"/>
    <w:rsid w:val="00BB3470"/>
    <w:rsid w:val="00BB365A"/>
    <w:rsid w:val="00BB3F4C"/>
    <w:rsid w:val="00BB3F73"/>
    <w:rsid w:val="00BB3F8F"/>
    <w:rsid w:val="00BB424D"/>
    <w:rsid w:val="00BB4A42"/>
    <w:rsid w:val="00BB4B18"/>
    <w:rsid w:val="00BB4CA1"/>
    <w:rsid w:val="00BB5321"/>
    <w:rsid w:val="00BB5415"/>
    <w:rsid w:val="00BB56F2"/>
    <w:rsid w:val="00BB56F3"/>
    <w:rsid w:val="00BB5BF1"/>
    <w:rsid w:val="00BB602A"/>
    <w:rsid w:val="00BB60BF"/>
    <w:rsid w:val="00BB61DC"/>
    <w:rsid w:val="00BB6431"/>
    <w:rsid w:val="00BB6472"/>
    <w:rsid w:val="00BB6854"/>
    <w:rsid w:val="00BB6A65"/>
    <w:rsid w:val="00BB6C81"/>
    <w:rsid w:val="00BB71EC"/>
    <w:rsid w:val="00BB723D"/>
    <w:rsid w:val="00BB724B"/>
    <w:rsid w:val="00BB7634"/>
    <w:rsid w:val="00BB7D4C"/>
    <w:rsid w:val="00BC0881"/>
    <w:rsid w:val="00BC10B0"/>
    <w:rsid w:val="00BC1373"/>
    <w:rsid w:val="00BC13B5"/>
    <w:rsid w:val="00BC16BF"/>
    <w:rsid w:val="00BC1A03"/>
    <w:rsid w:val="00BC1A99"/>
    <w:rsid w:val="00BC1BBC"/>
    <w:rsid w:val="00BC1DFE"/>
    <w:rsid w:val="00BC201A"/>
    <w:rsid w:val="00BC238E"/>
    <w:rsid w:val="00BC28F3"/>
    <w:rsid w:val="00BC2BC7"/>
    <w:rsid w:val="00BC2F01"/>
    <w:rsid w:val="00BC2F45"/>
    <w:rsid w:val="00BC321B"/>
    <w:rsid w:val="00BC344E"/>
    <w:rsid w:val="00BC3542"/>
    <w:rsid w:val="00BC3792"/>
    <w:rsid w:val="00BC37BB"/>
    <w:rsid w:val="00BC38B8"/>
    <w:rsid w:val="00BC39FA"/>
    <w:rsid w:val="00BC3CF8"/>
    <w:rsid w:val="00BC3FE8"/>
    <w:rsid w:val="00BC3FEC"/>
    <w:rsid w:val="00BC4053"/>
    <w:rsid w:val="00BC43FF"/>
    <w:rsid w:val="00BC45CC"/>
    <w:rsid w:val="00BC4988"/>
    <w:rsid w:val="00BC499E"/>
    <w:rsid w:val="00BC4B84"/>
    <w:rsid w:val="00BC50B5"/>
    <w:rsid w:val="00BC5B44"/>
    <w:rsid w:val="00BC5CE2"/>
    <w:rsid w:val="00BC6761"/>
    <w:rsid w:val="00BC682E"/>
    <w:rsid w:val="00BC6A2E"/>
    <w:rsid w:val="00BC6F90"/>
    <w:rsid w:val="00BC70D5"/>
    <w:rsid w:val="00BC71C5"/>
    <w:rsid w:val="00BC7659"/>
    <w:rsid w:val="00BC77C9"/>
    <w:rsid w:val="00BC7812"/>
    <w:rsid w:val="00BC7A42"/>
    <w:rsid w:val="00BD013E"/>
    <w:rsid w:val="00BD082C"/>
    <w:rsid w:val="00BD0BFC"/>
    <w:rsid w:val="00BD0F18"/>
    <w:rsid w:val="00BD0FC4"/>
    <w:rsid w:val="00BD140B"/>
    <w:rsid w:val="00BD17C8"/>
    <w:rsid w:val="00BD1AD4"/>
    <w:rsid w:val="00BD1BD5"/>
    <w:rsid w:val="00BD238C"/>
    <w:rsid w:val="00BD25FA"/>
    <w:rsid w:val="00BD2A08"/>
    <w:rsid w:val="00BD2A7B"/>
    <w:rsid w:val="00BD2E3B"/>
    <w:rsid w:val="00BD2F55"/>
    <w:rsid w:val="00BD3837"/>
    <w:rsid w:val="00BD386B"/>
    <w:rsid w:val="00BD3A35"/>
    <w:rsid w:val="00BD3C69"/>
    <w:rsid w:val="00BD3D0D"/>
    <w:rsid w:val="00BD3D7A"/>
    <w:rsid w:val="00BD407E"/>
    <w:rsid w:val="00BD4159"/>
    <w:rsid w:val="00BD4DB5"/>
    <w:rsid w:val="00BD4E11"/>
    <w:rsid w:val="00BD51D9"/>
    <w:rsid w:val="00BD57AC"/>
    <w:rsid w:val="00BD5A26"/>
    <w:rsid w:val="00BD5C22"/>
    <w:rsid w:val="00BD5FA4"/>
    <w:rsid w:val="00BD6509"/>
    <w:rsid w:val="00BD689C"/>
    <w:rsid w:val="00BD6A22"/>
    <w:rsid w:val="00BD6D79"/>
    <w:rsid w:val="00BD6E7E"/>
    <w:rsid w:val="00BD6FE7"/>
    <w:rsid w:val="00BD70EF"/>
    <w:rsid w:val="00BD7A82"/>
    <w:rsid w:val="00BD7F9E"/>
    <w:rsid w:val="00BE0111"/>
    <w:rsid w:val="00BE06A9"/>
    <w:rsid w:val="00BE072F"/>
    <w:rsid w:val="00BE13B8"/>
    <w:rsid w:val="00BE16C6"/>
    <w:rsid w:val="00BE17A8"/>
    <w:rsid w:val="00BE17C5"/>
    <w:rsid w:val="00BE1959"/>
    <w:rsid w:val="00BE197A"/>
    <w:rsid w:val="00BE1A06"/>
    <w:rsid w:val="00BE1E3E"/>
    <w:rsid w:val="00BE1EBC"/>
    <w:rsid w:val="00BE1F51"/>
    <w:rsid w:val="00BE2402"/>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5C4B"/>
    <w:rsid w:val="00BE61F1"/>
    <w:rsid w:val="00BE6468"/>
    <w:rsid w:val="00BE656A"/>
    <w:rsid w:val="00BE65B3"/>
    <w:rsid w:val="00BE6C01"/>
    <w:rsid w:val="00BE6F47"/>
    <w:rsid w:val="00BE71B4"/>
    <w:rsid w:val="00BE739D"/>
    <w:rsid w:val="00BE741A"/>
    <w:rsid w:val="00BE7B27"/>
    <w:rsid w:val="00BF0058"/>
    <w:rsid w:val="00BF02E6"/>
    <w:rsid w:val="00BF08B0"/>
    <w:rsid w:val="00BF0CEB"/>
    <w:rsid w:val="00BF0DD6"/>
    <w:rsid w:val="00BF0E43"/>
    <w:rsid w:val="00BF0F15"/>
    <w:rsid w:val="00BF10D2"/>
    <w:rsid w:val="00BF120B"/>
    <w:rsid w:val="00BF12B0"/>
    <w:rsid w:val="00BF1309"/>
    <w:rsid w:val="00BF2099"/>
    <w:rsid w:val="00BF220D"/>
    <w:rsid w:val="00BF2372"/>
    <w:rsid w:val="00BF265E"/>
    <w:rsid w:val="00BF2817"/>
    <w:rsid w:val="00BF2A55"/>
    <w:rsid w:val="00BF31CB"/>
    <w:rsid w:val="00BF3202"/>
    <w:rsid w:val="00BF3B91"/>
    <w:rsid w:val="00BF3C10"/>
    <w:rsid w:val="00BF3F2F"/>
    <w:rsid w:val="00BF3FFA"/>
    <w:rsid w:val="00BF46F1"/>
    <w:rsid w:val="00BF4842"/>
    <w:rsid w:val="00BF4B69"/>
    <w:rsid w:val="00BF4E32"/>
    <w:rsid w:val="00BF56A8"/>
    <w:rsid w:val="00BF58CC"/>
    <w:rsid w:val="00BF59B1"/>
    <w:rsid w:val="00BF5C58"/>
    <w:rsid w:val="00BF60E3"/>
    <w:rsid w:val="00BF68E0"/>
    <w:rsid w:val="00BF6C19"/>
    <w:rsid w:val="00BF6E2B"/>
    <w:rsid w:val="00BF6E2E"/>
    <w:rsid w:val="00BF6FBF"/>
    <w:rsid w:val="00BF70A1"/>
    <w:rsid w:val="00BF70F8"/>
    <w:rsid w:val="00BF7D39"/>
    <w:rsid w:val="00BF7D43"/>
    <w:rsid w:val="00C000BB"/>
    <w:rsid w:val="00C00568"/>
    <w:rsid w:val="00C00A16"/>
    <w:rsid w:val="00C00B65"/>
    <w:rsid w:val="00C00BFB"/>
    <w:rsid w:val="00C00F1A"/>
    <w:rsid w:val="00C010F5"/>
    <w:rsid w:val="00C0150C"/>
    <w:rsid w:val="00C01835"/>
    <w:rsid w:val="00C01DFC"/>
    <w:rsid w:val="00C020EA"/>
    <w:rsid w:val="00C02192"/>
    <w:rsid w:val="00C023FA"/>
    <w:rsid w:val="00C024F9"/>
    <w:rsid w:val="00C028A2"/>
    <w:rsid w:val="00C02927"/>
    <w:rsid w:val="00C02CDE"/>
    <w:rsid w:val="00C03665"/>
    <w:rsid w:val="00C039B6"/>
    <w:rsid w:val="00C03AB0"/>
    <w:rsid w:val="00C03B7B"/>
    <w:rsid w:val="00C0420B"/>
    <w:rsid w:val="00C042F5"/>
    <w:rsid w:val="00C04945"/>
    <w:rsid w:val="00C0501B"/>
    <w:rsid w:val="00C057E0"/>
    <w:rsid w:val="00C05863"/>
    <w:rsid w:val="00C05C20"/>
    <w:rsid w:val="00C06066"/>
    <w:rsid w:val="00C0625E"/>
    <w:rsid w:val="00C063A6"/>
    <w:rsid w:val="00C0648A"/>
    <w:rsid w:val="00C06626"/>
    <w:rsid w:val="00C067A4"/>
    <w:rsid w:val="00C06BE9"/>
    <w:rsid w:val="00C06D01"/>
    <w:rsid w:val="00C072AE"/>
    <w:rsid w:val="00C0744A"/>
    <w:rsid w:val="00C0774F"/>
    <w:rsid w:val="00C07A6C"/>
    <w:rsid w:val="00C07AE3"/>
    <w:rsid w:val="00C07AE4"/>
    <w:rsid w:val="00C07B9F"/>
    <w:rsid w:val="00C07D3E"/>
    <w:rsid w:val="00C10599"/>
    <w:rsid w:val="00C106DF"/>
    <w:rsid w:val="00C1070C"/>
    <w:rsid w:val="00C1087B"/>
    <w:rsid w:val="00C10BA4"/>
    <w:rsid w:val="00C10C98"/>
    <w:rsid w:val="00C10FE2"/>
    <w:rsid w:val="00C1114F"/>
    <w:rsid w:val="00C11183"/>
    <w:rsid w:val="00C11197"/>
    <w:rsid w:val="00C113DE"/>
    <w:rsid w:val="00C119C9"/>
    <w:rsid w:val="00C11C33"/>
    <w:rsid w:val="00C11C73"/>
    <w:rsid w:val="00C11FE5"/>
    <w:rsid w:val="00C11FF6"/>
    <w:rsid w:val="00C120C4"/>
    <w:rsid w:val="00C121FC"/>
    <w:rsid w:val="00C1249A"/>
    <w:rsid w:val="00C1286D"/>
    <w:rsid w:val="00C12BE7"/>
    <w:rsid w:val="00C12EB5"/>
    <w:rsid w:val="00C132B7"/>
    <w:rsid w:val="00C13504"/>
    <w:rsid w:val="00C13642"/>
    <w:rsid w:val="00C13B84"/>
    <w:rsid w:val="00C13BFC"/>
    <w:rsid w:val="00C13C8A"/>
    <w:rsid w:val="00C13CBB"/>
    <w:rsid w:val="00C13DDF"/>
    <w:rsid w:val="00C13F22"/>
    <w:rsid w:val="00C13F33"/>
    <w:rsid w:val="00C140FE"/>
    <w:rsid w:val="00C14DBB"/>
    <w:rsid w:val="00C14E9E"/>
    <w:rsid w:val="00C15135"/>
    <w:rsid w:val="00C159ED"/>
    <w:rsid w:val="00C15DDD"/>
    <w:rsid w:val="00C16351"/>
    <w:rsid w:val="00C1662C"/>
    <w:rsid w:val="00C16957"/>
    <w:rsid w:val="00C17099"/>
    <w:rsid w:val="00C1733B"/>
    <w:rsid w:val="00C1741D"/>
    <w:rsid w:val="00C174A8"/>
    <w:rsid w:val="00C174EC"/>
    <w:rsid w:val="00C17593"/>
    <w:rsid w:val="00C175F6"/>
    <w:rsid w:val="00C17D7E"/>
    <w:rsid w:val="00C17D89"/>
    <w:rsid w:val="00C202D5"/>
    <w:rsid w:val="00C2068D"/>
    <w:rsid w:val="00C206C4"/>
    <w:rsid w:val="00C206EC"/>
    <w:rsid w:val="00C20C9D"/>
    <w:rsid w:val="00C20F77"/>
    <w:rsid w:val="00C21165"/>
    <w:rsid w:val="00C21B0E"/>
    <w:rsid w:val="00C21B1D"/>
    <w:rsid w:val="00C21EB6"/>
    <w:rsid w:val="00C222CD"/>
    <w:rsid w:val="00C222CF"/>
    <w:rsid w:val="00C2284D"/>
    <w:rsid w:val="00C22F5A"/>
    <w:rsid w:val="00C232DD"/>
    <w:rsid w:val="00C2423A"/>
    <w:rsid w:val="00C2457D"/>
    <w:rsid w:val="00C24CA2"/>
    <w:rsid w:val="00C24EE5"/>
    <w:rsid w:val="00C24F74"/>
    <w:rsid w:val="00C250CF"/>
    <w:rsid w:val="00C2544D"/>
    <w:rsid w:val="00C25745"/>
    <w:rsid w:val="00C25D03"/>
    <w:rsid w:val="00C25D3A"/>
    <w:rsid w:val="00C261C5"/>
    <w:rsid w:val="00C2627E"/>
    <w:rsid w:val="00C263AE"/>
    <w:rsid w:val="00C26871"/>
    <w:rsid w:val="00C2695A"/>
    <w:rsid w:val="00C26998"/>
    <w:rsid w:val="00C27258"/>
    <w:rsid w:val="00C274BE"/>
    <w:rsid w:val="00C27D0B"/>
    <w:rsid w:val="00C27F39"/>
    <w:rsid w:val="00C307FA"/>
    <w:rsid w:val="00C308F8"/>
    <w:rsid w:val="00C30934"/>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417"/>
    <w:rsid w:val="00C326A7"/>
    <w:rsid w:val="00C32BB7"/>
    <w:rsid w:val="00C33577"/>
    <w:rsid w:val="00C339DE"/>
    <w:rsid w:val="00C33AA7"/>
    <w:rsid w:val="00C33DCE"/>
    <w:rsid w:val="00C34333"/>
    <w:rsid w:val="00C3463A"/>
    <w:rsid w:val="00C346BB"/>
    <w:rsid w:val="00C346C1"/>
    <w:rsid w:val="00C34C05"/>
    <w:rsid w:val="00C34D27"/>
    <w:rsid w:val="00C35010"/>
    <w:rsid w:val="00C35013"/>
    <w:rsid w:val="00C352FA"/>
    <w:rsid w:val="00C3566B"/>
    <w:rsid w:val="00C35A08"/>
    <w:rsid w:val="00C35A42"/>
    <w:rsid w:val="00C35B23"/>
    <w:rsid w:val="00C35D4F"/>
    <w:rsid w:val="00C36346"/>
    <w:rsid w:val="00C366B2"/>
    <w:rsid w:val="00C36713"/>
    <w:rsid w:val="00C369C8"/>
    <w:rsid w:val="00C36DAD"/>
    <w:rsid w:val="00C36FF4"/>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784"/>
    <w:rsid w:val="00C42827"/>
    <w:rsid w:val="00C429E1"/>
    <w:rsid w:val="00C4378C"/>
    <w:rsid w:val="00C438C0"/>
    <w:rsid w:val="00C439F0"/>
    <w:rsid w:val="00C43CE7"/>
    <w:rsid w:val="00C44189"/>
    <w:rsid w:val="00C4464F"/>
    <w:rsid w:val="00C447FB"/>
    <w:rsid w:val="00C449AE"/>
    <w:rsid w:val="00C44A7B"/>
    <w:rsid w:val="00C44ADA"/>
    <w:rsid w:val="00C44BBA"/>
    <w:rsid w:val="00C45A9C"/>
    <w:rsid w:val="00C45AE2"/>
    <w:rsid w:val="00C464CD"/>
    <w:rsid w:val="00C46878"/>
    <w:rsid w:val="00C46B53"/>
    <w:rsid w:val="00C470AA"/>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82F"/>
    <w:rsid w:val="00C53E22"/>
    <w:rsid w:val="00C5463F"/>
    <w:rsid w:val="00C5490D"/>
    <w:rsid w:val="00C54A35"/>
    <w:rsid w:val="00C54B97"/>
    <w:rsid w:val="00C54C38"/>
    <w:rsid w:val="00C54C62"/>
    <w:rsid w:val="00C55319"/>
    <w:rsid w:val="00C55ADC"/>
    <w:rsid w:val="00C55B31"/>
    <w:rsid w:val="00C55BE9"/>
    <w:rsid w:val="00C55EF7"/>
    <w:rsid w:val="00C561B4"/>
    <w:rsid w:val="00C5638E"/>
    <w:rsid w:val="00C5639A"/>
    <w:rsid w:val="00C56825"/>
    <w:rsid w:val="00C56918"/>
    <w:rsid w:val="00C569CA"/>
    <w:rsid w:val="00C56B50"/>
    <w:rsid w:val="00C56FDB"/>
    <w:rsid w:val="00C5703A"/>
    <w:rsid w:val="00C5707E"/>
    <w:rsid w:val="00C57CC6"/>
    <w:rsid w:val="00C57EBF"/>
    <w:rsid w:val="00C601EB"/>
    <w:rsid w:val="00C60911"/>
    <w:rsid w:val="00C60C37"/>
    <w:rsid w:val="00C60E80"/>
    <w:rsid w:val="00C60EC1"/>
    <w:rsid w:val="00C61038"/>
    <w:rsid w:val="00C61319"/>
    <w:rsid w:val="00C61A5C"/>
    <w:rsid w:val="00C61D11"/>
    <w:rsid w:val="00C62027"/>
    <w:rsid w:val="00C62163"/>
    <w:rsid w:val="00C62997"/>
    <w:rsid w:val="00C62BE7"/>
    <w:rsid w:val="00C62C31"/>
    <w:rsid w:val="00C62DEF"/>
    <w:rsid w:val="00C63225"/>
    <w:rsid w:val="00C633AB"/>
    <w:rsid w:val="00C6343A"/>
    <w:rsid w:val="00C63831"/>
    <w:rsid w:val="00C63958"/>
    <w:rsid w:val="00C63F16"/>
    <w:rsid w:val="00C64376"/>
    <w:rsid w:val="00C645BF"/>
    <w:rsid w:val="00C64626"/>
    <w:rsid w:val="00C64849"/>
    <w:rsid w:val="00C64EDC"/>
    <w:rsid w:val="00C65354"/>
    <w:rsid w:val="00C6587A"/>
    <w:rsid w:val="00C65BB5"/>
    <w:rsid w:val="00C65BB8"/>
    <w:rsid w:val="00C65D24"/>
    <w:rsid w:val="00C65F58"/>
    <w:rsid w:val="00C66141"/>
    <w:rsid w:val="00C66571"/>
    <w:rsid w:val="00C666DB"/>
    <w:rsid w:val="00C6674C"/>
    <w:rsid w:val="00C667F6"/>
    <w:rsid w:val="00C66B89"/>
    <w:rsid w:val="00C66C34"/>
    <w:rsid w:val="00C66D58"/>
    <w:rsid w:val="00C66F14"/>
    <w:rsid w:val="00C67231"/>
    <w:rsid w:val="00C676CB"/>
    <w:rsid w:val="00C67B97"/>
    <w:rsid w:val="00C7040D"/>
    <w:rsid w:val="00C70A67"/>
    <w:rsid w:val="00C70B8C"/>
    <w:rsid w:val="00C70F95"/>
    <w:rsid w:val="00C71133"/>
    <w:rsid w:val="00C71468"/>
    <w:rsid w:val="00C71657"/>
    <w:rsid w:val="00C71A94"/>
    <w:rsid w:val="00C71F29"/>
    <w:rsid w:val="00C723AF"/>
    <w:rsid w:val="00C72BD1"/>
    <w:rsid w:val="00C72EF5"/>
    <w:rsid w:val="00C732C5"/>
    <w:rsid w:val="00C734D6"/>
    <w:rsid w:val="00C7357D"/>
    <w:rsid w:val="00C73B26"/>
    <w:rsid w:val="00C73D78"/>
    <w:rsid w:val="00C740FD"/>
    <w:rsid w:val="00C74115"/>
    <w:rsid w:val="00C74157"/>
    <w:rsid w:val="00C7448E"/>
    <w:rsid w:val="00C748E2"/>
    <w:rsid w:val="00C749AC"/>
    <w:rsid w:val="00C74A19"/>
    <w:rsid w:val="00C75004"/>
    <w:rsid w:val="00C755E8"/>
    <w:rsid w:val="00C75970"/>
    <w:rsid w:val="00C75AC4"/>
    <w:rsid w:val="00C75B22"/>
    <w:rsid w:val="00C75C9D"/>
    <w:rsid w:val="00C76A56"/>
    <w:rsid w:val="00C76A6B"/>
    <w:rsid w:val="00C77096"/>
    <w:rsid w:val="00C770E6"/>
    <w:rsid w:val="00C7731D"/>
    <w:rsid w:val="00C7745D"/>
    <w:rsid w:val="00C774C7"/>
    <w:rsid w:val="00C7799E"/>
    <w:rsid w:val="00C77C85"/>
    <w:rsid w:val="00C77DF7"/>
    <w:rsid w:val="00C77F7C"/>
    <w:rsid w:val="00C80547"/>
    <w:rsid w:val="00C81497"/>
    <w:rsid w:val="00C817A9"/>
    <w:rsid w:val="00C8198E"/>
    <w:rsid w:val="00C81B30"/>
    <w:rsid w:val="00C82387"/>
    <w:rsid w:val="00C82B8F"/>
    <w:rsid w:val="00C82CEB"/>
    <w:rsid w:val="00C831ED"/>
    <w:rsid w:val="00C83BED"/>
    <w:rsid w:val="00C83E16"/>
    <w:rsid w:val="00C84186"/>
    <w:rsid w:val="00C84A52"/>
    <w:rsid w:val="00C8534D"/>
    <w:rsid w:val="00C8561F"/>
    <w:rsid w:val="00C85738"/>
    <w:rsid w:val="00C8576D"/>
    <w:rsid w:val="00C85E17"/>
    <w:rsid w:val="00C86028"/>
    <w:rsid w:val="00C8624E"/>
    <w:rsid w:val="00C86379"/>
    <w:rsid w:val="00C864DB"/>
    <w:rsid w:val="00C869C9"/>
    <w:rsid w:val="00C86F6F"/>
    <w:rsid w:val="00C870F0"/>
    <w:rsid w:val="00C8749B"/>
    <w:rsid w:val="00C8781D"/>
    <w:rsid w:val="00C87A2F"/>
    <w:rsid w:val="00C87BF9"/>
    <w:rsid w:val="00C901A9"/>
    <w:rsid w:val="00C905AC"/>
    <w:rsid w:val="00C90799"/>
    <w:rsid w:val="00C9094E"/>
    <w:rsid w:val="00C90A58"/>
    <w:rsid w:val="00C90B43"/>
    <w:rsid w:val="00C90BDA"/>
    <w:rsid w:val="00C90C65"/>
    <w:rsid w:val="00C90C82"/>
    <w:rsid w:val="00C90F7A"/>
    <w:rsid w:val="00C911A9"/>
    <w:rsid w:val="00C91707"/>
    <w:rsid w:val="00C917E1"/>
    <w:rsid w:val="00C918AF"/>
    <w:rsid w:val="00C91CFB"/>
    <w:rsid w:val="00C91F99"/>
    <w:rsid w:val="00C91FAC"/>
    <w:rsid w:val="00C9220C"/>
    <w:rsid w:val="00C92215"/>
    <w:rsid w:val="00C922BF"/>
    <w:rsid w:val="00C922C5"/>
    <w:rsid w:val="00C92352"/>
    <w:rsid w:val="00C92787"/>
    <w:rsid w:val="00C92B2C"/>
    <w:rsid w:val="00C92C2A"/>
    <w:rsid w:val="00C92CDE"/>
    <w:rsid w:val="00C92E1B"/>
    <w:rsid w:val="00C93015"/>
    <w:rsid w:val="00C9318C"/>
    <w:rsid w:val="00C931BA"/>
    <w:rsid w:val="00C93297"/>
    <w:rsid w:val="00C933B5"/>
    <w:rsid w:val="00C939B9"/>
    <w:rsid w:val="00C93C92"/>
    <w:rsid w:val="00C945EC"/>
    <w:rsid w:val="00C946BD"/>
    <w:rsid w:val="00C94C81"/>
    <w:rsid w:val="00C94E45"/>
    <w:rsid w:val="00C95300"/>
    <w:rsid w:val="00C95548"/>
    <w:rsid w:val="00C95730"/>
    <w:rsid w:val="00C95962"/>
    <w:rsid w:val="00C959CB"/>
    <w:rsid w:val="00C95CD4"/>
    <w:rsid w:val="00C969CE"/>
    <w:rsid w:val="00C96FE0"/>
    <w:rsid w:val="00C9731D"/>
    <w:rsid w:val="00C97681"/>
    <w:rsid w:val="00C97866"/>
    <w:rsid w:val="00C978C9"/>
    <w:rsid w:val="00C97AF1"/>
    <w:rsid w:val="00C97B0A"/>
    <w:rsid w:val="00C97DF4"/>
    <w:rsid w:val="00C97FDE"/>
    <w:rsid w:val="00CA07C7"/>
    <w:rsid w:val="00CA09AA"/>
    <w:rsid w:val="00CA09B1"/>
    <w:rsid w:val="00CA0B41"/>
    <w:rsid w:val="00CA0BAF"/>
    <w:rsid w:val="00CA0DCC"/>
    <w:rsid w:val="00CA114D"/>
    <w:rsid w:val="00CA1225"/>
    <w:rsid w:val="00CA1303"/>
    <w:rsid w:val="00CA17E2"/>
    <w:rsid w:val="00CA18C1"/>
    <w:rsid w:val="00CA18D2"/>
    <w:rsid w:val="00CA1E55"/>
    <w:rsid w:val="00CA1EEF"/>
    <w:rsid w:val="00CA215C"/>
    <w:rsid w:val="00CA2919"/>
    <w:rsid w:val="00CA2C56"/>
    <w:rsid w:val="00CA3EE8"/>
    <w:rsid w:val="00CA47C0"/>
    <w:rsid w:val="00CA4A3F"/>
    <w:rsid w:val="00CA4C14"/>
    <w:rsid w:val="00CA4FE7"/>
    <w:rsid w:val="00CA507B"/>
    <w:rsid w:val="00CA51A0"/>
    <w:rsid w:val="00CA5381"/>
    <w:rsid w:val="00CA5560"/>
    <w:rsid w:val="00CA6164"/>
    <w:rsid w:val="00CA623F"/>
    <w:rsid w:val="00CA68E6"/>
    <w:rsid w:val="00CA6B5F"/>
    <w:rsid w:val="00CA6CF8"/>
    <w:rsid w:val="00CA71D1"/>
    <w:rsid w:val="00CA73B2"/>
    <w:rsid w:val="00CA74E8"/>
    <w:rsid w:val="00CA7528"/>
    <w:rsid w:val="00CB047F"/>
    <w:rsid w:val="00CB0C2A"/>
    <w:rsid w:val="00CB11BD"/>
    <w:rsid w:val="00CB1368"/>
    <w:rsid w:val="00CB1F2A"/>
    <w:rsid w:val="00CB2836"/>
    <w:rsid w:val="00CB2FB2"/>
    <w:rsid w:val="00CB4585"/>
    <w:rsid w:val="00CB480A"/>
    <w:rsid w:val="00CB4FA5"/>
    <w:rsid w:val="00CB5054"/>
    <w:rsid w:val="00CB5559"/>
    <w:rsid w:val="00CB558B"/>
    <w:rsid w:val="00CB58DD"/>
    <w:rsid w:val="00CB5A9F"/>
    <w:rsid w:val="00CB5B46"/>
    <w:rsid w:val="00CB5E8C"/>
    <w:rsid w:val="00CB5EF8"/>
    <w:rsid w:val="00CB6343"/>
    <w:rsid w:val="00CB67FB"/>
    <w:rsid w:val="00CB68B3"/>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A"/>
    <w:rsid w:val="00CC1A18"/>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E1"/>
    <w:rsid w:val="00CC728B"/>
    <w:rsid w:val="00CC7356"/>
    <w:rsid w:val="00CC74D5"/>
    <w:rsid w:val="00CC7A6D"/>
    <w:rsid w:val="00CC7BD9"/>
    <w:rsid w:val="00CC7DF5"/>
    <w:rsid w:val="00CD04B6"/>
    <w:rsid w:val="00CD04FE"/>
    <w:rsid w:val="00CD0740"/>
    <w:rsid w:val="00CD0768"/>
    <w:rsid w:val="00CD08B7"/>
    <w:rsid w:val="00CD0FCC"/>
    <w:rsid w:val="00CD14CB"/>
    <w:rsid w:val="00CD179D"/>
    <w:rsid w:val="00CD197F"/>
    <w:rsid w:val="00CD1E74"/>
    <w:rsid w:val="00CD223B"/>
    <w:rsid w:val="00CD23A4"/>
    <w:rsid w:val="00CD2585"/>
    <w:rsid w:val="00CD25A6"/>
    <w:rsid w:val="00CD283A"/>
    <w:rsid w:val="00CD2DCE"/>
    <w:rsid w:val="00CD309B"/>
    <w:rsid w:val="00CD3122"/>
    <w:rsid w:val="00CD325D"/>
    <w:rsid w:val="00CD3514"/>
    <w:rsid w:val="00CD3D0C"/>
    <w:rsid w:val="00CD3E10"/>
    <w:rsid w:val="00CD3F09"/>
    <w:rsid w:val="00CD3FAF"/>
    <w:rsid w:val="00CD413C"/>
    <w:rsid w:val="00CD447F"/>
    <w:rsid w:val="00CD492B"/>
    <w:rsid w:val="00CD49D6"/>
    <w:rsid w:val="00CD5673"/>
    <w:rsid w:val="00CD574B"/>
    <w:rsid w:val="00CD5A79"/>
    <w:rsid w:val="00CD5C02"/>
    <w:rsid w:val="00CD5EFF"/>
    <w:rsid w:val="00CD61E3"/>
    <w:rsid w:val="00CD61FD"/>
    <w:rsid w:val="00CD6469"/>
    <w:rsid w:val="00CD6578"/>
    <w:rsid w:val="00CD679E"/>
    <w:rsid w:val="00CD6814"/>
    <w:rsid w:val="00CD6E0B"/>
    <w:rsid w:val="00CD787F"/>
    <w:rsid w:val="00CD7BA9"/>
    <w:rsid w:val="00CD7CD8"/>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3257"/>
    <w:rsid w:val="00CE35B7"/>
    <w:rsid w:val="00CE3F8F"/>
    <w:rsid w:val="00CE43E4"/>
    <w:rsid w:val="00CE4B47"/>
    <w:rsid w:val="00CE4C40"/>
    <w:rsid w:val="00CE5120"/>
    <w:rsid w:val="00CE56F8"/>
    <w:rsid w:val="00CE58AC"/>
    <w:rsid w:val="00CE59AB"/>
    <w:rsid w:val="00CE5AB2"/>
    <w:rsid w:val="00CE5AC8"/>
    <w:rsid w:val="00CE5E50"/>
    <w:rsid w:val="00CE66BD"/>
    <w:rsid w:val="00CE697C"/>
    <w:rsid w:val="00CE69F3"/>
    <w:rsid w:val="00CE6AD5"/>
    <w:rsid w:val="00CE6BF7"/>
    <w:rsid w:val="00CE6E24"/>
    <w:rsid w:val="00CE7114"/>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D85"/>
    <w:rsid w:val="00CF61A3"/>
    <w:rsid w:val="00CF6490"/>
    <w:rsid w:val="00CF66DE"/>
    <w:rsid w:val="00CF6848"/>
    <w:rsid w:val="00CF6AF3"/>
    <w:rsid w:val="00CF6C9A"/>
    <w:rsid w:val="00CF6F64"/>
    <w:rsid w:val="00CF7406"/>
    <w:rsid w:val="00CF748F"/>
    <w:rsid w:val="00CF75EA"/>
    <w:rsid w:val="00CF7C3E"/>
    <w:rsid w:val="00CF7CCF"/>
    <w:rsid w:val="00D00522"/>
    <w:rsid w:val="00D007BC"/>
    <w:rsid w:val="00D007D5"/>
    <w:rsid w:val="00D0084D"/>
    <w:rsid w:val="00D00B22"/>
    <w:rsid w:val="00D00B71"/>
    <w:rsid w:val="00D017EE"/>
    <w:rsid w:val="00D0182B"/>
    <w:rsid w:val="00D0186E"/>
    <w:rsid w:val="00D01966"/>
    <w:rsid w:val="00D01B38"/>
    <w:rsid w:val="00D01B68"/>
    <w:rsid w:val="00D01C45"/>
    <w:rsid w:val="00D01C73"/>
    <w:rsid w:val="00D02369"/>
    <w:rsid w:val="00D02C36"/>
    <w:rsid w:val="00D02E17"/>
    <w:rsid w:val="00D02F1A"/>
    <w:rsid w:val="00D03149"/>
    <w:rsid w:val="00D0318A"/>
    <w:rsid w:val="00D03322"/>
    <w:rsid w:val="00D03390"/>
    <w:rsid w:val="00D04394"/>
    <w:rsid w:val="00D0482E"/>
    <w:rsid w:val="00D04FC8"/>
    <w:rsid w:val="00D05393"/>
    <w:rsid w:val="00D054C9"/>
    <w:rsid w:val="00D05793"/>
    <w:rsid w:val="00D05FD4"/>
    <w:rsid w:val="00D06088"/>
    <w:rsid w:val="00D060FD"/>
    <w:rsid w:val="00D0669F"/>
    <w:rsid w:val="00D0675C"/>
    <w:rsid w:val="00D06800"/>
    <w:rsid w:val="00D0689B"/>
    <w:rsid w:val="00D06B22"/>
    <w:rsid w:val="00D06B64"/>
    <w:rsid w:val="00D06DED"/>
    <w:rsid w:val="00D0735B"/>
    <w:rsid w:val="00D07556"/>
    <w:rsid w:val="00D078A9"/>
    <w:rsid w:val="00D078C9"/>
    <w:rsid w:val="00D07DCA"/>
    <w:rsid w:val="00D10318"/>
    <w:rsid w:val="00D1034D"/>
    <w:rsid w:val="00D105EB"/>
    <w:rsid w:val="00D1114D"/>
    <w:rsid w:val="00D1137C"/>
    <w:rsid w:val="00D115F3"/>
    <w:rsid w:val="00D117D0"/>
    <w:rsid w:val="00D11857"/>
    <w:rsid w:val="00D11873"/>
    <w:rsid w:val="00D119D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44F8"/>
    <w:rsid w:val="00D1508C"/>
    <w:rsid w:val="00D15442"/>
    <w:rsid w:val="00D15577"/>
    <w:rsid w:val="00D15B1D"/>
    <w:rsid w:val="00D15C5E"/>
    <w:rsid w:val="00D15D5B"/>
    <w:rsid w:val="00D15D9D"/>
    <w:rsid w:val="00D15EA4"/>
    <w:rsid w:val="00D15EAF"/>
    <w:rsid w:val="00D16002"/>
    <w:rsid w:val="00D16077"/>
    <w:rsid w:val="00D16158"/>
    <w:rsid w:val="00D1624D"/>
    <w:rsid w:val="00D16858"/>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D2B"/>
    <w:rsid w:val="00D234A3"/>
    <w:rsid w:val="00D23556"/>
    <w:rsid w:val="00D23660"/>
    <w:rsid w:val="00D2390D"/>
    <w:rsid w:val="00D2398D"/>
    <w:rsid w:val="00D23A34"/>
    <w:rsid w:val="00D23B89"/>
    <w:rsid w:val="00D23CE2"/>
    <w:rsid w:val="00D23EAA"/>
    <w:rsid w:val="00D24A77"/>
    <w:rsid w:val="00D25077"/>
    <w:rsid w:val="00D25160"/>
    <w:rsid w:val="00D2564E"/>
    <w:rsid w:val="00D25A3A"/>
    <w:rsid w:val="00D25F27"/>
    <w:rsid w:val="00D261FB"/>
    <w:rsid w:val="00D26283"/>
    <w:rsid w:val="00D263B5"/>
    <w:rsid w:val="00D26586"/>
    <w:rsid w:val="00D26DBE"/>
    <w:rsid w:val="00D26E0D"/>
    <w:rsid w:val="00D279E4"/>
    <w:rsid w:val="00D27BB6"/>
    <w:rsid w:val="00D27F01"/>
    <w:rsid w:val="00D30C46"/>
    <w:rsid w:val="00D30FC7"/>
    <w:rsid w:val="00D31B2B"/>
    <w:rsid w:val="00D31B69"/>
    <w:rsid w:val="00D31B73"/>
    <w:rsid w:val="00D31B9F"/>
    <w:rsid w:val="00D31BEA"/>
    <w:rsid w:val="00D3211C"/>
    <w:rsid w:val="00D32218"/>
    <w:rsid w:val="00D32696"/>
    <w:rsid w:val="00D32B6E"/>
    <w:rsid w:val="00D32EAD"/>
    <w:rsid w:val="00D33313"/>
    <w:rsid w:val="00D33410"/>
    <w:rsid w:val="00D33AB3"/>
    <w:rsid w:val="00D33AFC"/>
    <w:rsid w:val="00D3410B"/>
    <w:rsid w:val="00D344C9"/>
    <w:rsid w:val="00D34C49"/>
    <w:rsid w:val="00D34C53"/>
    <w:rsid w:val="00D35089"/>
    <w:rsid w:val="00D350C0"/>
    <w:rsid w:val="00D35102"/>
    <w:rsid w:val="00D3538B"/>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9DA"/>
    <w:rsid w:val="00D42B71"/>
    <w:rsid w:val="00D42D94"/>
    <w:rsid w:val="00D43188"/>
    <w:rsid w:val="00D431E5"/>
    <w:rsid w:val="00D435FC"/>
    <w:rsid w:val="00D43888"/>
    <w:rsid w:val="00D43950"/>
    <w:rsid w:val="00D43D82"/>
    <w:rsid w:val="00D440D2"/>
    <w:rsid w:val="00D4429F"/>
    <w:rsid w:val="00D44336"/>
    <w:rsid w:val="00D447E0"/>
    <w:rsid w:val="00D448BD"/>
    <w:rsid w:val="00D44A5C"/>
    <w:rsid w:val="00D44DD4"/>
    <w:rsid w:val="00D45581"/>
    <w:rsid w:val="00D45626"/>
    <w:rsid w:val="00D4599C"/>
    <w:rsid w:val="00D45C69"/>
    <w:rsid w:val="00D464E9"/>
    <w:rsid w:val="00D466E5"/>
    <w:rsid w:val="00D467C7"/>
    <w:rsid w:val="00D46811"/>
    <w:rsid w:val="00D4688E"/>
    <w:rsid w:val="00D46AF4"/>
    <w:rsid w:val="00D46CA0"/>
    <w:rsid w:val="00D46D18"/>
    <w:rsid w:val="00D46EF7"/>
    <w:rsid w:val="00D46F2D"/>
    <w:rsid w:val="00D47079"/>
    <w:rsid w:val="00D471EF"/>
    <w:rsid w:val="00D475CC"/>
    <w:rsid w:val="00D477E2"/>
    <w:rsid w:val="00D479EA"/>
    <w:rsid w:val="00D5044A"/>
    <w:rsid w:val="00D50AF0"/>
    <w:rsid w:val="00D50F95"/>
    <w:rsid w:val="00D5102A"/>
    <w:rsid w:val="00D513F0"/>
    <w:rsid w:val="00D51565"/>
    <w:rsid w:val="00D51AAF"/>
    <w:rsid w:val="00D51F84"/>
    <w:rsid w:val="00D51FC9"/>
    <w:rsid w:val="00D52200"/>
    <w:rsid w:val="00D52758"/>
    <w:rsid w:val="00D528AB"/>
    <w:rsid w:val="00D5294C"/>
    <w:rsid w:val="00D52B6A"/>
    <w:rsid w:val="00D52CCC"/>
    <w:rsid w:val="00D52E94"/>
    <w:rsid w:val="00D53768"/>
    <w:rsid w:val="00D53C63"/>
    <w:rsid w:val="00D54159"/>
    <w:rsid w:val="00D543FC"/>
    <w:rsid w:val="00D546BA"/>
    <w:rsid w:val="00D54741"/>
    <w:rsid w:val="00D54C59"/>
    <w:rsid w:val="00D54D50"/>
    <w:rsid w:val="00D54D88"/>
    <w:rsid w:val="00D55115"/>
    <w:rsid w:val="00D551FB"/>
    <w:rsid w:val="00D55218"/>
    <w:rsid w:val="00D5521C"/>
    <w:rsid w:val="00D552BA"/>
    <w:rsid w:val="00D554E6"/>
    <w:rsid w:val="00D556BD"/>
    <w:rsid w:val="00D55723"/>
    <w:rsid w:val="00D558F5"/>
    <w:rsid w:val="00D55B68"/>
    <w:rsid w:val="00D55C37"/>
    <w:rsid w:val="00D56234"/>
    <w:rsid w:val="00D56330"/>
    <w:rsid w:val="00D563C2"/>
    <w:rsid w:val="00D56450"/>
    <w:rsid w:val="00D56C31"/>
    <w:rsid w:val="00D56D65"/>
    <w:rsid w:val="00D56DCD"/>
    <w:rsid w:val="00D56F95"/>
    <w:rsid w:val="00D572B2"/>
    <w:rsid w:val="00D574CF"/>
    <w:rsid w:val="00D57583"/>
    <w:rsid w:val="00D57721"/>
    <w:rsid w:val="00D578C5"/>
    <w:rsid w:val="00D57C20"/>
    <w:rsid w:val="00D57D9E"/>
    <w:rsid w:val="00D57F0A"/>
    <w:rsid w:val="00D600BE"/>
    <w:rsid w:val="00D6011A"/>
    <w:rsid w:val="00D60207"/>
    <w:rsid w:val="00D602BA"/>
    <w:rsid w:val="00D60693"/>
    <w:rsid w:val="00D609A8"/>
    <w:rsid w:val="00D60AD2"/>
    <w:rsid w:val="00D60BCB"/>
    <w:rsid w:val="00D60CB2"/>
    <w:rsid w:val="00D60DD4"/>
    <w:rsid w:val="00D60E21"/>
    <w:rsid w:val="00D612D6"/>
    <w:rsid w:val="00D617F2"/>
    <w:rsid w:val="00D62216"/>
    <w:rsid w:val="00D62243"/>
    <w:rsid w:val="00D626C4"/>
    <w:rsid w:val="00D6278F"/>
    <w:rsid w:val="00D62949"/>
    <w:rsid w:val="00D62DEC"/>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952"/>
    <w:rsid w:val="00D72B6D"/>
    <w:rsid w:val="00D72C73"/>
    <w:rsid w:val="00D73347"/>
    <w:rsid w:val="00D73682"/>
    <w:rsid w:val="00D73A3C"/>
    <w:rsid w:val="00D73A6B"/>
    <w:rsid w:val="00D73DAD"/>
    <w:rsid w:val="00D73E0D"/>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967"/>
    <w:rsid w:val="00D76A4B"/>
    <w:rsid w:val="00D76AF1"/>
    <w:rsid w:val="00D76DDA"/>
    <w:rsid w:val="00D76DEE"/>
    <w:rsid w:val="00D76E83"/>
    <w:rsid w:val="00D76FA3"/>
    <w:rsid w:val="00D771C9"/>
    <w:rsid w:val="00D77585"/>
    <w:rsid w:val="00D7772B"/>
    <w:rsid w:val="00D7788F"/>
    <w:rsid w:val="00D77B0A"/>
    <w:rsid w:val="00D77B6A"/>
    <w:rsid w:val="00D77C8D"/>
    <w:rsid w:val="00D800A1"/>
    <w:rsid w:val="00D8036A"/>
    <w:rsid w:val="00D806C9"/>
    <w:rsid w:val="00D80A2E"/>
    <w:rsid w:val="00D80AB8"/>
    <w:rsid w:val="00D80C93"/>
    <w:rsid w:val="00D80CCB"/>
    <w:rsid w:val="00D81307"/>
    <w:rsid w:val="00D8130C"/>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788"/>
    <w:rsid w:val="00D84EDC"/>
    <w:rsid w:val="00D8519C"/>
    <w:rsid w:val="00D855C9"/>
    <w:rsid w:val="00D85C25"/>
    <w:rsid w:val="00D85FE3"/>
    <w:rsid w:val="00D8669F"/>
    <w:rsid w:val="00D86B37"/>
    <w:rsid w:val="00D86C05"/>
    <w:rsid w:val="00D86CBB"/>
    <w:rsid w:val="00D86ED1"/>
    <w:rsid w:val="00D870A2"/>
    <w:rsid w:val="00D87154"/>
    <w:rsid w:val="00D8778A"/>
    <w:rsid w:val="00D879C8"/>
    <w:rsid w:val="00D9014A"/>
    <w:rsid w:val="00D90343"/>
    <w:rsid w:val="00D90439"/>
    <w:rsid w:val="00D90449"/>
    <w:rsid w:val="00D909E0"/>
    <w:rsid w:val="00D90FC4"/>
    <w:rsid w:val="00D91009"/>
    <w:rsid w:val="00D91028"/>
    <w:rsid w:val="00D9114D"/>
    <w:rsid w:val="00D9120D"/>
    <w:rsid w:val="00D9126A"/>
    <w:rsid w:val="00D912DF"/>
    <w:rsid w:val="00D91810"/>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FD3"/>
    <w:rsid w:val="00D931F2"/>
    <w:rsid w:val="00D948A0"/>
    <w:rsid w:val="00D94BB0"/>
    <w:rsid w:val="00D94FF3"/>
    <w:rsid w:val="00D957C0"/>
    <w:rsid w:val="00D95936"/>
    <w:rsid w:val="00D95BF0"/>
    <w:rsid w:val="00D95BFF"/>
    <w:rsid w:val="00D96193"/>
    <w:rsid w:val="00D966BA"/>
    <w:rsid w:val="00D9680A"/>
    <w:rsid w:val="00D96821"/>
    <w:rsid w:val="00D96A4F"/>
    <w:rsid w:val="00D96DD2"/>
    <w:rsid w:val="00D9792C"/>
    <w:rsid w:val="00D97BD5"/>
    <w:rsid w:val="00D97DC1"/>
    <w:rsid w:val="00D97E86"/>
    <w:rsid w:val="00DA0085"/>
    <w:rsid w:val="00DA0C77"/>
    <w:rsid w:val="00DA0FC0"/>
    <w:rsid w:val="00DA10CE"/>
    <w:rsid w:val="00DA12DD"/>
    <w:rsid w:val="00DA17C7"/>
    <w:rsid w:val="00DA1D80"/>
    <w:rsid w:val="00DA1DA0"/>
    <w:rsid w:val="00DA2046"/>
    <w:rsid w:val="00DA225C"/>
    <w:rsid w:val="00DA22F3"/>
    <w:rsid w:val="00DA23D2"/>
    <w:rsid w:val="00DA29C4"/>
    <w:rsid w:val="00DA2CD7"/>
    <w:rsid w:val="00DA2D90"/>
    <w:rsid w:val="00DA2E9D"/>
    <w:rsid w:val="00DA35B4"/>
    <w:rsid w:val="00DA3B43"/>
    <w:rsid w:val="00DA3BE7"/>
    <w:rsid w:val="00DA3F00"/>
    <w:rsid w:val="00DA3FF5"/>
    <w:rsid w:val="00DA43CA"/>
    <w:rsid w:val="00DA43D0"/>
    <w:rsid w:val="00DA490B"/>
    <w:rsid w:val="00DA492A"/>
    <w:rsid w:val="00DA492C"/>
    <w:rsid w:val="00DA4981"/>
    <w:rsid w:val="00DA4D11"/>
    <w:rsid w:val="00DA4D3C"/>
    <w:rsid w:val="00DA5791"/>
    <w:rsid w:val="00DA5821"/>
    <w:rsid w:val="00DA5A53"/>
    <w:rsid w:val="00DA5CA9"/>
    <w:rsid w:val="00DA5E7E"/>
    <w:rsid w:val="00DA6173"/>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983"/>
    <w:rsid w:val="00DB0A1C"/>
    <w:rsid w:val="00DB0B23"/>
    <w:rsid w:val="00DB125D"/>
    <w:rsid w:val="00DB1539"/>
    <w:rsid w:val="00DB1F98"/>
    <w:rsid w:val="00DB22F7"/>
    <w:rsid w:val="00DB2551"/>
    <w:rsid w:val="00DB2D02"/>
    <w:rsid w:val="00DB2D65"/>
    <w:rsid w:val="00DB2F35"/>
    <w:rsid w:val="00DB32E5"/>
    <w:rsid w:val="00DB34C7"/>
    <w:rsid w:val="00DB35C7"/>
    <w:rsid w:val="00DB39DE"/>
    <w:rsid w:val="00DB3AD2"/>
    <w:rsid w:val="00DB3D52"/>
    <w:rsid w:val="00DB3DA8"/>
    <w:rsid w:val="00DB4164"/>
    <w:rsid w:val="00DB42C3"/>
    <w:rsid w:val="00DB42C9"/>
    <w:rsid w:val="00DB4322"/>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E44"/>
    <w:rsid w:val="00DC0F93"/>
    <w:rsid w:val="00DC1384"/>
    <w:rsid w:val="00DC13D4"/>
    <w:rsid w:val="00DC1479"/>
    <w:rsid w:val="00DC1624"/>
    <w:rsid w:val="00DC1763"/>
    <w:rsid w:val="00DC17E4"/>
    <w:rsid w:val="00DC21DB"/>
    <w:rsid w:val="00DC22B7"/>
    <w:rsid w:val="00DC257F"/>
    <w:rsid w:val="00DC2898"/>
    <w:rsid w:val="00DC28A6"/>
    <w:rsid w:val="00DC28EC"/>
    <w:rsid w:val="00DC3D49"/>
    <w:rsid w:val="00DC3DE6"/>
    <w:rsid w:val="00DC3E1F"/>
    <w:rsid w:val="00DC3E9F"/>
    <w:rsid w:val="00DC3FA5"/>
    <w:rsid w:val="00DC4155"/>
    <w:rsid w:val="00DC48F4"/>
    <w:rsid w:val="00DC4B72"/>
    <w:rsid w:val="00DC4D82"/>
    <w:rsid w:val="00DC4DDD"/>
    <w:rsid w:val="00DC4E2A"/>
    <w:rsid w:val="00DC4E9C"/>
    <w:rsid w:val="00DC522F"/>
    <w:rsid w:val="00DC5298"/>
    <w:rsid w:val="00DC5613"/>
    <w:rsid w:val="00DC588E"/>
    <w:rsid w:val="00DC60AE"/>
    <w:rsid w:val="00DC61B4"/>
    <w:rsid w:val="00DC65D8"/>
    <w:rsid w:val="00DC6A94"/>
    <w:rsid w:val="00DC6CC7"/>
    <w:rsid w:val="00DC7073"/>
    <w:rsid w:val="00DC722C"/>
    <w:rsid w:val="00DC765F"/>
    <w:rsid w:val="00DC7722"/>
    <w:rsid w:val="00DC7890"/>
    <w:rsid w:val="00DC7C14"/>
    <w:rsid w:val="00DC7CE1"/>
    <w:rsid w:val="00DC7EE1"/>
    <w:rsid w:val="00DD00F9"/>
    <w:rsid w:val="00DD02C4"/>
    <w:rsid w:val="00DD0C93"/>
    <w:rsid w:val="00DD128A"/>
    <w:rsid w:val="00DD12B1"/>
    <w:rsid w:val="00DD12B5"/>
    <w:rsid w:val="00DD1422"/>
    <w:rsid w:val="00DD1527"/>
    <w:rsid w:val="00DD16CA"/>
    <w:rsid w:val="00DD18F0"/>
    <w:rsid w:val="00DD1947"/>
    <w:rsid w:val="00DD1A59"/>
    <w:rsid w:val="00DD1ED7"/>
    <w:rsid w:val="00DD2376"/>
    <w:rsid w:val="00DD242B"/>
    <w:rsid w:val="00DD25BD"/>
    <w:rsid w:val="00DD2A5B"/>
    <w:rsid w:val="00DD2FE5"/>
    <w:rsid w:val="00DD3401"/>
    <w:rsid w:val="00DD3430"/>
    <w:rsid w:val="00DD3480"/>
    <w:rsid w:val="00DD34FD"/>
    <w:rsid w:val="00DD3508"/>
    <w:rsid w:val="00DD3565"/>
    <w:rsid w:val="00DD3A4B"/>
    <w:rsid w:val="00DD3CF2"/>
    <w:rsid w:val="00DD49D3"/>
    <w:rsid w:val="00DD4ABF"/>
    <w:rsid w:val="00DD634C"/>
    <w:rsid w:val="00DD6396"/>
    <w:rsid w:val="00DD6544"/>
    <w:rsid w:val="00DD6AAE"/>
    <w:rsid w:val="00DD6C70"/>
    <w:rsid w:val="00DD6CED"/>
    <w:rsid w:val="00DD6DA2"/>
    <w:rsid w:val="00DD6ED6"/>
    <w:rsid w:val="00DD6FB2"/>
    <w:rsid w:val="00DD73B8"/>
    <w:rsid w:val="00DD761C"/>
    <w:rsid w:val="00DD7DF3"/>
    <w:rsid w:val="00DE0171"/>
    <w:rsid w:val="00DE0333"/>
    <w:rsid w:val="00DE0455"/>
    <w:rsid w:val="00DE04C9"/>
    <w:rsid w:val="00DE0558"/>
    <w:rsid w:val="00DE0FA1"/>
    <w:rsid w:val="00DE10E0"/>
    <w:rsid w:val="00DE153F"/>
    <w:rsid w:val="00DE17EF"/>
    <w:rsid w:val="00DE18E5"/>
    <w:rsid w:val="00DE2065"/>
    <w:rsid w:val="00DE21CF"/>
    <w:rsid w:val="00DE2646"/>
    <w:rsid w:val="00DE279F"/>
    <w:rsid w:val="00DE2962"/>
    <w:rsid w:val="00DE2D49"/>
    <w:rsid w:val="00DE2D4B"/>
    <w:rsid w:val="00DE3083"/>
    <w:rsid w:val="00DE34C4"/>
    <w:rsid w:val="00DE36B5"/>
    <w:rsid w:val="00DE36C7"/>
    <w:rsid w:val="00DE3C85"/>
    <w:rsid w:val="00DE3D19"/>
    <w:rsid w:val="00DE3D20"/>
    <w:rsid w:val="00DE3E0E"/>
    <w:rsid w:val="00DE3E7C"/>
    <w:rsid w:val="00DE4003"/>
    <w:rsid w:val="00DE464E"/>
    <w:rsid w:val="00DE4664"/>
    <w:rsid w:val="00DE47CE"/>
    <w:rsid w:val="00DE480D"/>
    <w:rsid w:val="00DE4A9D"/>
    <w:rsid w:val="00DE4B0C"/>
    <w:rsid w:val="00DE4BBF"/>
    <w:rsid w:val="00DE4D74"/>
    <w:rsid w:val="00DE4ECA"/>
    <w:rsid w:val="00DE516B"/>
    <w:rsid w:val="00DE52DA"/>
    <w:rsid w:val="00DE54B6"/>
    <w:rsid w:val="00DE588B"/>
    <w:rsid w:val="00DE5B74"/>
    <w:rsid w:val="00DE6079"/>
    <w:rsid w:val="00DE61AA"/>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9D2"/>
    <w:rsid w:val="00DF2DDB"/>
    <w:rsid w:val="00DF2E6D"/>
    <w:rsid w:val="00DF3195"/>
    <w:rsid w:val="00DF32AF"/>
    <w:rsid w:val="00DF3307"/>
    <w:rsid w:val="00DF336D"/>
    <w:rsid w:val="00DF3A17"/>
    <w:rsid w:val="00DF3A6C"/>
    <w:rsid w:val="00DF4158"/>
    <w:rsid w:val="00DF43A4"/>
    <w:rsid w:val="00DF43E8"/>
    <w:rsid w:val="00DF4430"/>
    <w:rsid w:val="00DF4802"/>
    <w:rsid w:val="00DF4880"/>
    <w:rsid w:val="00DF4920"/>
    <w:rsid w:val="00DF495B"/>
    <w:rsid w:val="00DF4C07"/>
    <w:rsid w:val="00DF4DEA"/>
    <w:rsid w:val="00DF4E4E"/>
    <w:rsid w:val="00DF4F19"/>
    <w:rsid w:val="00DF4FD3"/>
    <w:rsid w:val="00DF51F2"/>
    <w:rsid w:val="00DF5270"/>
    <w:rsid w:val="00DF59BB"/>
    <w:rsid w:val="00DF6014"/>
    <w:rsid w:val="00DF623A"/>
    <w:rsid w:val="00DF65B5"/>
    <w:rsid w:val="00DF6824"/>
    <w:rsid w:val="00DF6B3C"/>
    <w:rsid w:val="00DF6B85"/>
    <w:rsid w:val="00DF71F7"/>
    <w:rsid w:val="00DF7226"/>
    <w:rsid w:val="00DF7863"/>
    <w:rsid w:val="00DF7D00"/>
    <w:rsid w:val="00E000AC"/>
    <w:rsid w:val="00E00138"/>
    <w:rsid w:val="00E0026A"/>
    <w:rsid w:val="00E004D1"/>
    <w:rsid w:val="00E00885"/>
    <w:rsid w:val="00E00A07"/>
    <w:rsid w:val="00E00C99"/>
    <w:rsid w:val="00E00EFF"/>
    <w:rsid w:val="00E01175"/>
    <w:rsid w:val="00E013F2"/>
    <w:rsid w:val="00E0140C"/>
    <w:rsid w:val="00E014BF"/>
    <w:rsid w:val="00E019EA"/>
    <w:rsid w:val="00E01A53"/>
    <w:rsid w:val="00E01A90"/>
    <w:rsid w:val="00E01B57"/>
    <w:rsid w:val="00E02263"/>
    <w:rsid w:val="00E023A2"/>
    <w:rsid w:val="00E028E6"/>
    <w:rsid w:val="00E02C20"/>
    <w:rsid w:val="00E02DF8"/>
    <w:rsid w:val="00E032C1"/>
    <w:rsid w:val="00E03403"/>
    <w:rsid w:val="00E03506"/>
    <w:rsid w:val="00E037A8"/>
    <w:rsid w:val="00E039C0"/>
    <w:rsid w:val="00E03A93"/>
    <w:rsid w:val="00E03DCC"/>
    <w:rsid w:val="00E046C1"/>
    <w:rsid w:val="00E04756"/>
    <w:rsid w:val="00E049EC"/>
    <w:rsid w:val="00E04E08"/>
    <w:rsid w:val="00E04EE6"/>
    <w:rsid w:val="00E04FDD"/>
    <w:rsid w:val="00E05A43"/>
    <w:rsid w:val="00E05B03"/>
    <w:rsid w:val="00E0684F"/>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0841"/>
    <w:rsid w:val="00E10F62"/>
    <w:rsid w:val="00E117A0"/>
    <w:rsid w:val="00E11EB8"/>
    <w:rsid w:val="00E1239E"/>
    <w:rsid w:val="00E125EE"/>
    <w:rsid w:val="00E12775"/>
    <w:rsid w:val="00E12A5A"/>
    <w:rsid w:val="00E12DAD"/>
    <w:rsid w:val="00E134F4"/>
    <w:rsid w:val="00E136AE"/>
    <w:rsid w:val="00E139D0"/>
    <w:rsid w:val="00E13CAE"/>
    <w:rsid w:val="00E13D55"/>
    <w:rsid w:val="00E1411C"/>
    <w:rsid w:val="00E14271"/>
    <w:rsid w:val="00E143F1"/>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FB"/>
    <w:rsid w:val="00E17D79"/>
    <w:rsid w:val="00E17E40"/>
    <w:rsid w:val="00E200A8"/>
    <w:rsid w:val="00E202F9"/>
    <w:rsid w:val="00E203AC"/>
    <w:rsid w:val="00E204B7"/>
    <w:rsid w:val="00E20661"/>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F49"/>
    <w:rsid w:val="00E2617B"/>
    <w:rsid w:val="00E261C8"/>
    <w:rsid w:val="00E2690E"/>
    <w:rsid w:val="00E26A6F"/>
    <w:rsid w:val="00E272FE"/>
    <w:rsid w:val="00E27830"/>
    <w:rsid w:val="00E27D52"/>
    <w:rsid w:val="00E27DD1"/>
    <w:rsid w:val="00E301E2"/>
    <w:rsid w:val="00E3020D"/>
    <w:rsid w:val="00E30517"/>
    <w:rsid w:val="00E3070A"/>
    <w:rsid w:val="00E30A72"/>
    <w:rsid w:val="00E30EC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BB9"/>
    <w:rsid w:val="00E33E4D"/>
    <w:rsid w:val="00E34253"/>
    <w:rsid w:val="00E342E9"/>
    <w:rsid w:val="00E34472"/>
    <w:rsid w:val="00E3457A"/>
    <w:rsid w:val="00E34B47"/>
    <w:rsid w:val="00E34F08"/>
    <w:rsid w:val="00E35113"/>
    <w:rsid w:val="00E35A1F"/>
    <w:rsid w:val="00E35F47"/>
    <w:rsid w:val="00E362BC"/>
    <w:rsid w:val="00E36977"/>
    <w:rsid w:val="00E36D0F"/>
    <w:rsid w:val="00E36E49"/>
    <w:rsid w:val="00E375F4"/>
    <w:rsid w:val="00E377BF"/>
    <w:rsid w:val="00E37C25"/>
    <w:rsid w:val="00E40362"/>
    <w:rsid w:val="00E40CEB"/>
    <w:rsid w:val="00E40DAE"/>
    <w:rsid w:val="00E41A3E"/>
    <w:rsid w:val="00E41BEE"/>
    <w:rsid w:val="00E41D2F"/>
    <w:rsid w:val="00E420CB"/>
    <w:rsid w:val="00E42A25"/>
    <w:rsid w:val="00E42FF3"/>
    <w:rsid w:val="00E432AE"/>
    <w:rsid w:val="00E43375"/>
    <w:rsid w:val="00E4349A"/>
    <w:rsid w:val="00E4356E"/>
    <w:rsid w:val="00E43731"/>
    <w:rsid w:val="00E43A1E"/>
    <w:rsid w:val="00E43F1E"/>
    <w:rsid w:val="00E43FBE"/>
    <w:rsid w:val="00E44077"/>
    <w:rsid w:val="00E44725"/>
    <w:rsid w:val="00E44C33"/>
    <w:rsid w:val="00E452D0"/>
    <w:rsid w:val="00E455AD"/>
    <w:rsid w:val="00E455D5"/>
    <w:rsid w:val="00E45902"/>
    <w:rsid w:val="00E45A8F"/>
    <w:rsid w:val="00E45A9D"/>
    <w:rsid w:val="00E45DF7"/>
    <w:rsid w:val="00E460A1"/>
    <w:rsid w:val="00E46149"/>
    <w:rsid w:val="00E46809"/>
    <w:rsid w:val="00E46814"/>
    <w:rsid w:val="00E46833"/>
    <w:rsid w:val="00E46CC9"/>
    <w:rsid w:val="00E4720D"/>
    <w:rsid w:val="00E47878"/>
    <w:rsid w:val="00E47AB4"/>
    <w:rsid w:val="00E47B8B"/>
    <w:rsid w:val="00E47D5F"/>
    <w:rsid w:val="00E47D96"/>
    <w:rsid w:val="00E47E6F"/>
    <w:rsid w:val="00E47FED"/>
    <w:rsid w:val="00E50A49"/>
    <w:rsid w:val="00E51028"/>
    <w:rsid w:val="00E511F1"/>
    <w:rsid w:val="00E51548"/>
    <w:rsid w:val="00E515A3"/>
    <w:rsid w:val="00E51C94"/>
    <w:rsid w:val="00E51E23"/>
    <w:rsid w:val="00E52CCE"/>
    <w:rsid w:val="00E52F76"/>
    <w:rsid w:val="00E5315C"/>
    <w:rsid w:val="00E53274"/>
    <w:rsid w:val="00E533D2"/>
    <w:rsid w:val="00E538E0"/>
    <w:rsid w:val="00E540E9"/>
    <w:rsid w:val="00E54D33"/>
    <w:rsid w:val="00E55174"/>
    <w:rsid w:val="00E55A71"/>
    <w:rsid w:val="00E560FC"/>
    <w:rsid w:val="00E565B0"/>
    <w:rsid w:val="00E56980"/>
    <w:rsid w:val="00E56CFB"/>
    <w:rsid w:val="00E56E28"/>
    <w:rsid w:val="00E56E8E"/>
    <w:rsid w:val="00E56EA1"/>
    <w:rsid w:val="00E570CE"/>
    <w:rsid w:val="00E5711F"/>
    <w:rsid w:val="00E573CE"/>
    <w:rsid w:val="00E57482"/>
    <w:rsid w:val="00E5762B"/>
    <w:rsid w:val="00E5765B"/>
    <w:rsid w:val="00E578A1"/>
    <w:rsid w:val="00E57D5A"/>
    <w:rsid w:val="00E6000E"/>
    <w:rsid w:val="00E602C9"/>
    <w:rsid w:val="00E608B7"/>
    <w:rsid w:val="00E60C81"/>
    <w:rsid w:val="00E60F80"/>
    <w:rsid w:val="00E61163"/>
    <w:rsid w:val="00E619AD"/>
    <w:rsid w:val="00E61DAC"/>
    <w:rsid w:val="00E61F42"/>
    <w:rsid w:val="00E6239A"/>
    <w:rsid w:val="00E624DA"/>
    <w:rsid w:val="00E629F9"/>
    <w:rsid w:val="00E62AF2"/>
    <w:rsid w:val="00E62B4E"/>
    <w:rsid w:val="00E62D18"/>
    <w:rsid w:val="00E630F7"/>
    <w:rsid w:val="00E63563"/>
    <w:rsid w:val="00E6412A"/>
    <w:rsid w:val="00E64286"/>
    <w:rsid w:val="00E64763"/>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B0C"/>
    <w:rsid w:val="00E70B4C"/>
    <w:rsid w:val="00E71418"/>
    <w:rsid w:val="00E71437"/>
    <w:rsid w:val="00E71914"/>
    <w:rsid w:val="00E71DF1"/>
    <w:rsid w:val="00E722EF"/>
    <w:rsid w:val="00E723D3"/>
    <w:rsid w:val="00E7242A"/>
    <w:rsid w:val="00E7245A"/>
    <w:rsid w:val="00E726B6"/>
    <w:rsid w:val="00E72ABE"/>
    <w:rsid w:val="00E72BCC"/>
    <w:rsid w:val="00E73065"/>
    <w:rsid w:val="00E7306F"/>
    <w:rsid w:val="00E734BC"/>
    <w:rsid w:val="00E73E01"/>
    <w:rsid w:val="00E741C0"/>
    <w:rsid w:val="00E744E0"/>
    <w:rsid w:val="00E7476B"/>
    <w:rsid w:val="00E7478C"/>
    <w:rsid w:val="00E749C0"/>
    <w:rsid w:val="00E74A0E"/>
    <w:rsid w:val="00E74B5A"/>
    <w:rsid w:val="00E74C05"/>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276"/>
    <w:rsid w:val="00E773D4"/>
    <w:rsid w:val="00E7797B"/>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6C8"/>
    <w:rsid w:val="00E828DA"/>
    <w:rsid w:val="00E82D7F"/>
    <w:rsid w:val="00E8305A"/>
    <w:rsid w:val="00E83280"/>
    <w:rsid w:val="00E832C9"/>
    <w:rsid w:val="00E83469"/>
    <w:rsid w:val="00E83599"/>
    <w:rsid w:val="00E83E6E"/>
    <w:rsid w:val="00E844C8"/>
    <w:rsid w:val="00E850F7"/>
    <w:rsid w:val="00E85483"/>
    <w:rsid w:val="00E856D6"/>
    <w:rsid w:val="00E858A4"/>
    <w:rsid w:val="00E859CA"/>
    <w:rsid w:val="00E859F7"/>
    <w:rsid w:val="00E85DA5"/>
    <w:rsid w:val="00E86057"/>
    <w:rsid w:val="00E861F7"/>
    <w:rsid w:val="00E8663B"/>
    <w:rsid w:val="00E86647"/>
    <w:rsid w:val="00E86BA9"/>
    <w:rsid w:val="00E87565"/>
    <w:rsid w:val="00E879F0"/>
    <w:rsid w:val="00E87AE6"/>
    <w:rsid w:val="00E87DCE"/>
    <w:rsid w:val="00E87FA2"/>
    <w:rsid w:val="00E90199"/>
    <w:rsid w:val="00E909FF"/>
    <w:rsid w:val="00E913F0"/>
    <w:rsid w:val="00E91514"/>
    <w:rsid w:val="00E915E1"/>
    <w:rsid w:val="00E919F0"/>
    <w:rsid w:val="00E91BF2"/>
    <w:rsid w:val="00E91C1F"/>
    <w:rsid w:val="00E91DDE"/>
    <w:rsid w:val="00E91E61"/>
    <w:rsid w:val="00E920B8"/>
    <w:rsid w:val="00E924C7"/>
    <w:rsid w:val="00E92936"/>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B52"/>
    <w:rsid w:val="00E95D01"/>
    <w:rsid w:val="00E9627E"/>
    <w:rsid w:val="00E968D6"/>
    <w:rsid w:val="00E9694A"/>
    <w:rsid w:val="00E96B84"/>
    <w:rsid w:val="00E96C84"/>
    <w:rsid w:val="00E96F33"/>
    <w:rsid w:val="00E96FBC"/>
    <w:rsid w:val="00E9738B"/>
    <w:rsid w:val="00E9739A"/>
    <w:rsid w:val="00E97507"/>
    <w:rsid w:val="00E9763A"/>
    <w:rsid w:val="00E9775D"/>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730"/>
    <w:rsid w:val="00EA2E67"/>
    <w:rsid w:val="00EA339A"/>
    <w:rsid w:val="00EA3D67"/>
    <w:rsid w:val="00EA3DB9"/>
    <w:rsid w:val="00EA3DC9"/>
    <w:rsid w:val="00EA4315"/>
    <w:rsid w:val="00EA475F"/>
    <w:rsid w:val="00EA4761"/>
    <w:rsid w:val="00EA4877"/>
    <w:rsid w:val="00EA4AC2"/>
    <w:rsid w:val="00EA4F09"/>
    <w:rsid w:val="00EA4F6D"/>
    <w:rsid w:val="00EA5029"/>
    <w:rsid w:val="00EA5335"/>
    <w:rsid w:val="00EA53DF"/>
    <w:rsid w:val="00EA5567"/>
    <w:rsid w:val="00EA596C"/>
    <w:rsid w:val="00EA5A92"/>
    <w:rsid w:val="00EA5C9D"/>
    <w:rsid w:val="00EA6506"/>
    <w:rsid w:val="00EA66B4"/>
    <w:rsid w:val="00EA6722"/>
    <w:rsid w:val="00EA6E32"/>
    <w:rsid w:val="00EA6F8A"/>
    <w:rsid w:val="00EA708C"/>
    <w:rsid w:val="00EA7789"/>
    <w:rsid w:val="00EA7A7E"/>
    <w:rsid w:val="00EA7AF2"/>
    <w:rsid w:val="00EA7C2F"/>
    <w:rsid w:val="00EA7CE6"/>
    <w:rsid w:val="00EA7DAB"/>
    <w:rsid w:val="00EA7E15"/>
    <w:rsid w:val="00EA7E9E"/>
    <w:rsid w:val="00EA7EF5"/>
    <w:rsid w:val="00EA7F1F"/>
    <w:rsid w:val="00EB0073"/>
    <w:rsid w:val="00EB0166"/>
    <w:rsid w:val="00EB05DC"/>
    <w:rsid w:val="00EB1705"/>
    <w:rsid w:val="00EB1812"/>
    <w:rsid w:val="00EB1FFF"/>
    <w:rsid w:val="00EB2186"/>
    <w:rsid w:val="00EB2387"/>
    <w:rsid w:val="00EB2435"/>
    <w:rsid w:val="00EB269A"/>
    <w:rsid w:val="00EB2B12"/>
    <w:rsid w:val="00EB2B2A"/>
    <w:rsid w:val="00EB2C3C"/>
    <w:rsid w:val="00EB328E"/>
    <w:rsid w:val="00EB338E"/>
    <w:rsid w:val="00EB3495"/>
    <w:rsid w:val="00EB35D4"/>
    <w:rsid w:val="00EB3953"/>
    <w:rsid w:val="00EB3CE0"/>
    <w:rsid w:val="00EB3DB0"/>
    <w:rsid w:val="00EB3E12"/>
    <w:rsid w:val="00EB410B"/>
    <w:rsid w:val="00EB42C8"/>
    <w:rsid w:val="00EB4A13"/>
    <w:rsid w:val="00EB5254"/>
    <w:rsid w:val="00EB5306"/>
    <w:rsid w:val="00EB534C"/>
    <w:rsid w:val="00EB55D2"/>
    <w:rsid w:val="00EB57E7"/>
    <w:rsid w:val="00EB5CC3"/>
    <w:rsid w:val="00EB5FCC"/>
    <w:rsid w:val="00EB602F"/>
    <w:rsid w:val="00EB6440"/>
    <w:rsid w:val="00EB6698"/>
    <w:rsid w:val="00EB6BAA"/>
    <w:rsid w:val="00EB6C27"/>
    <w:rsid w:val="00EB6C53"/>
    <w:rsid w:val="00EB739A"/>
    <w:rsid w:val="00EB7832"/>
    <w:rsid w:val="00EB7B45"/>
    <w:rsid w:val="00EB7C50"/>
    <w:rsid w:val="00EB7D37"/>
    <w:rsid w:val="00EB7E4D"/>
    <w:rsid w:val="00EB7FE8"/>
    <w:rsid w:val="00EC0438"/>
    <w:rsid w:val="00EC0679"/>
    <w:rsid w:val="00EC117E"/>
    <w:rsid w:val="00EC183D"/>
    <w:rsid w:val="00EC1D83"/>
    <w:rsid w:val="00EC1E17"/>
    <w:rsid w:val="00EC283D"/>
    <w:rsid w:val="00EC2A4D"/>
    <w:rsid w:val="00EC2E21"/>
    <w:rsid w:val="00EC331F"/>
    <w:rsid w:val="00EC36DD"/>
    <w:rsid w:val="00EC384B"/>
    <w:rsid w:val="00EC3B89"/>
    <w:rsid w:val="00EC3E72"/>
    <w:rsid w:val="00EC42A3"/>
    <w:rsid w:val="00EC4D77"/>
    <w:rsid w:val="00EC4D7B"/>
    <w:rsid w:val="00EC4E2E"/>
    <w:rsid w:val="00EC526A"/>
    <w:rsid w:val="00EC5540"/>
    <w:rsid w:val="00EC555C"/>
    <w:rsid w:val="00EC558B"/>
    <w:rsid w:val="00EC5A0B"/>
    <w:rsid w:val="00EC5A47"/>
    <w:rsid w:val="00EC5F1A"/>
    <w:rsid w:val="00EC6337"/>
    <w:rsid w:val="00EC6CD0"/>
    <w:rsid w:val="00EC6D68"/>
    <w:rsid w:val="00EC7183"/>
    <w:rsid w:val="00EC71AB"/>
    <w:rsid w:val="00EC7F73"/>
    <w:rsid w:val="00ED022F"/>
    <w:rsid w:val="00ED04CE"/>
    <w:rsid w:val="00ED0DE8"/>
    <w:rsid w:val="00ED0EB9"/>
    <w:rsid w:val="00ED13D4"/>
    <w:rsid w:val="00ED1447"/>
    <w:rsid w:val="00ED19B6"/>
    <w:rsid w:val="00ED1A39"/>
    <w:rsid w:val="00ED24AE"/>
    <w:rsid w:val="00ED28BE"/>
    <w:rsid w:val="00ED2FF1"/>
    <w:rsid w:val="00ED3058"/>
    <w:rsid w:val="00ED3207"/>
    <w:rsid w:val="00ED32E7"/>
    <w:rsid w:val="00ED33F7"/>
    <w:rsid w:val="00ED3534"/>
    <w:rsid w:val="00ED35B9"/>
    <w:rsid w:val="00ED38D7"/>
    <w:rsid w:val="00ED3B7D"/>
    <w:rsid w:val="00ED3C1C"/>
    <w:rsid w:val="00ED44D7"/>
    <w:rsid w:val="00ED4919"/>
    <w:rsid w:val="00ED4A60"/>
    <w:rsid w:val="00ED4D62"/>
    <w:rsid w:val="00ED5122"/>
    <w:rsid w:val="00ED5152"/>
    <w:rsid w:val="00ED54F7"/>
    <w:rsid w:val="00ED567A"/>
    <w:rsid w:val="00ED58F2"/>
    <w:rsid w:val="00ED5928"/>
    <w:rsid w:val="00ED612D"/>
    <w:rsid w:val="00ED6A6C"/>
    <w:rsid w:val="00ED6DB2"/>
    <w:rsid w:val="00ED76C7"/>
    <w:rsid w:val="00ED7865"/>
    <w:rsid w:val="00ED7ED0"/>
    <w:rsid w:val="00EE08BC"/>
    <w:rsid w:val="00EE09EA"/>
    <w:rsid w:val="00EE0A49"/>
    <w:rsid w:val="00EE0B1A"/>
    <w:rsid w:val="00EE0B39"/>
    <w:rsid w:val="00EE0E09"/>
    <w:rsid w:val="00EE0F6F"/>
    <w:rsid w:val="00EE12DA"/>
    <w:rsid w:val="00EE13FB"/>
    <w:rsid w:val="00EE15CA"/>
    <w:rsid w:val="00EE18BB"/>
    <w:rsid w:val="00EE1ADA"/>
    <w:rsid w:val="00EE1BBF"/>
    <w:rsid w:val="00EE1CDA"/>
    <w:rsid w:val="00EE1F60"/>
    <w:rsid w:val="00EE20C6"/>
    <w:rsid w:val="00EE24B7"/>
    <w:rsid w:val="00EE2728"/>
    <w:rsid w:val="00EE2AAB"/>
    <w:rsid w:val="00EE2F35"/>
    <w:rsid w:val="00EE3203"/>
    <w:rsid w:val="00EE32E2"/>
    <w:rsid w:val="00EE33A6"/>
    <w:rsid w:val="00EE35EE"/>
    <w:rsid w:val="00EE3ABF"/>
    <w:rsid w:val="00EE3B06"/>
    <w:rsid w:val="00EE3DCB"/>
    <w:rsid w:val="00EE433E"/>
    <w:rsid w:val="00EE49E8"/>
    <w:rsid w:val="00EE5062"/>
    <w:rsid w:val="00EE5112"/>
    <w:rsid w:val="00EE5501"/>
    <w:rsid w:val="00EE55ED"/>
    <w:rsid w:val="00EE57F2"/>
    <w:rsid w:val="00EE5E6D"/>
    <w:rsid w:val="00EE5F15"/>
    <w:rsid w:val="00EE620F"/>
    <w:rsid w:val="00EE62B4"/>
    <w:rsid w:val="00EE636D"/>
    <w:rsid w:val="00EE664A"/>
    <w:rsid w:val="00EE66B1"/>
    <w:rsid w:val="00EE719C"/>
    <w:rsid w:val="00EE78B0"/>
    <w:rsid w:val="00EE7D91"/>
    <w:rsid w:val="00EE7EBD"/>
    <w:rsid w:val="00EE7ECE"/>
    <w:rsid w:val="00EF0225"/>
    <w:rsid w:val="00EF0529"/>
    <w:rsid w:val="00EF064F"/>
    <w:rsid w:val="00EF082A"/>
    <w:rsid w:val="00EF0A79"/>
    <w:rsid w:val="00EF0E50"/>
    <w:rsid w:val="00EF0F79"/>
    <w:rsid w:val="00EF118F"/>
    <w:rsid w:val="00EF1B64"/>
    <w:rsid w:val="00EF1F89"/>
    <w:rsid w:val="00EF20FD"/>
    <w:rsid w:val="00EF2140"/>
    <w:rsid w:val="00EF2786"/>
    <w:rsid w:val="00EF2B72"/>
    <w:rsid w:val="00EF2C3D"/>
    <w:rsid w:val="00EF3326"/>
    <w:rsid w:val="00EF34CD"/>
    <w:rsid w:val="00EF35D6"/>
    <w:rsid w:val="00EF3A28"/>
    <w:rsid w:val="00EF3A3D"/>
    <w:rsid w:val="00EF3A4A"/>
    <w:rsid w:val="00EF3BCA"/>
    <w:rsid w:val="00EF3D43"/>
    <w:rsid w:val="00EF408D"/>
    <w:rsid w:val="00EF447D"/>
    <w:rsid w:val="00EF45FB"/>
    <w:rsid w:val="00EF493B"/>
    <w:rsid w:val="00EF4F32"/>
    <w:rsid w:val="00EF5326"/>
    <w:rsid w:val="00EF5338"/>
    <w:rsid w:val="00EF544E"/>
    <w:rsid w:val="00EF55D7"/>
    <w:rsid w:val="00EF5846"/>
    <w:rsid w:val="00EF5861"/>
    <w:rsid w:val="00EF5CAA"/>
    <w:rsid w:val="00EF5E86"/>
    <w:rsid w:val="00EF5FA2"/>
    <w:rsid w:val="00EF6141"/>
    <w:rsid w:val="00EF6513"/>
    <w:rsid w:val="00EF6645"/>
    <w:rsid w:val="00EF68D3"/>
    <w:rsid w:val="00EF6A07"/>
    <w:rsid w:val="00EF6EF5"/>
    <w:rsid w:val="00EF7614"/>
    <w:rsid w:val="00EF77B1"/>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4106"/>
    <w:rsid w:val="00F04150"/>
    <w:rsid w:val="00F0417C"/>
    <w:rsid w:val="00F043B8"/>
    <w:rsid w:val="00F04551"/>
    <w:rsid w:val="00F046AE"/>
    <w:rsid w:val="00F04745"/>
    <w:rsid w:val="00F04CCB"/>
    <w:rsid w:val="00F04D51"/>
    <w:rsid w:val="00F04F3E"/>
    <w:rsid w:val="00F0522E"/>
    <w:rsid w:val="00F056E3"/>
    <w:rsid w:val="00F05C95"/>
    <w:rsid w:val="00F05EED"/>
    <w:rsid w:val="00F05EF4"/>
    <w:rsid w:val="00F06B2D"/>
    <w:rsid w:val="00F06C67"/>
    <w:rsid w:val="00F06D58"/>
    <w:rsid w:val="00F06F02"/>
    <w:rsid w:val="00F074BC"/>
    <w:rsid w:val="00F078A9"/>
    <w:rsid w:val="00F10437"/>
    <w:rsid w:val="00F10465"/>
    <w:rsid w:val="00F1049A"/>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37E"/>
    <w:rsid w:val="00F145EC"/>
    <w:rsid w:val="00F1476B"/>
    <w:rsid w:val="00F149F8"/>
    <w:rsid w:val="00F14C54"/>
    <w:rsid w:val="00F1505C"/>
    <w:rsid w:val="00F15686"/>
    <w:rsid w:val="00F15860"/>
    <w:rsid w:val="00F16156"/>
    <w:rsid w:val="00F16714"/>
    <w:rsid w:val="00F16859"/>
    <w:rsid w:val="00F16BB1"/>
    <w:rsid w:val="00F179DB"/>
    <w:rsid w:val="00F17A8F"/>
    <w:rsid w:val="00F20046"/>
    <w:rsid w:val="00F204AA"/>
    <w:rsid w:val="00F206FE"/>
    <w:rsid w:val="00F20CC9"/>
    <w:rsid w:val="00F20F5B"/>
    <w:rsid w:val="00F21048"/>
    <w:rsid w:val="00F210AB"/>
    <w:rsid w:val="00F215C3"/>
    <w:rsid w:val="00F21857"/>
    <w:rsid w:val="00F218EF"/>
    <w:rsid w:val="00F21A0B"/>
    <w:rsid w:val="00F21A12"/>
    <w:rsid w:val="00F21DE7"/>
    <w:rsid w:val="00F21F9E"/>
    <w:rsid w:val="00F22444"/>
    <w:rsid w:val="00F225C5"/>
    <w:rsid w:val="00F22787"/>
    <w:rsid w:val="00F227B6"/>
    <w:rsid w:val="00F22830"/>
    <w:rsid w:val="00F22C96"/>
    <w:rsid w:val="00F23455"/>
    <w:rsid w:val="00F2357F"/>
    <w:rsid w:val="00F23BD0"/>
    <w:rsid w:val="00F23C2A"/>
    <w:rsid w:val="00F23FCA"/>
    <w:rsid w:val="00F240B5"/>
    <w:rsid w:val="00F242A7"/>
    <w:rsid w:val="00F244C0"/>
    <w:rsid w:val="00F2456B"/>
    <w:rsid w:val="00F24A57"/>
    <w:rsid w:val="00F24F1B"/>
    <w:rsid w:val="00F24F4D"/>
    <w:rsid w:val="00F24FA0"/>
    <w:rsid w:val="00F250CE"/>
    <w:rsid w:val="00F25157"/>
    <w:rsid w:val="00F2556A"/>
    <w:rsid w:val="00F25E87"/>
    <w:rsid w:val="00F25EB4"/>
    <w:rsid w:val="00F2617C"/>
    <w:rsid w:val="00F2643A"/>
    <w:rsid w:val="00F26886"/>
    <w:rsid w:val="00F2699C"/>
    <w:rsid w:val="00F26AF5"/>
    <w:rsid w:val="00F26C74"/>
    <w:rsid w:val="00F2719E"/>
    <w:rsid w:val="00F2770D"/>
    <w:rsid w:val="00F27820"/>
    <w:rsid w:val="00F278F7"/>
    <w:rsid w:val="00F27E0C"/>
    <w:rsid w:val="00F3002F"/>
    <w:rsid w:val="00F30031"/>
    <w:rsid w:val="00F30353"/>
    <w:rsid w:val="00F308C0"/>
    <w:rsid w:val="00F30AD5"/>
    <w:rsid w:val="00F30F37"/>
    <w:rsid w:val="00F311F0"/>
    <w:rsid w:val="00F312E2"/>
    <w:rsid w:val="00F31357"/>
    <w:rsid w:val="00F318E7"/>
    <w:rsid w:val="00F31BCD"/>
    <w:rsid w:val="00F31C5F"/>
    <w:rsid w:val="00F31C60"/>
    <w:rsid w:val="00F31F17"/>
    <w:rsid w:val="00F321F7"/>
    <w:rsid w:val="00F3236F"/>
    <w:rsid w:val="00F32374"/>
    <w:rsid w:val="00F32608"/>
    <w:rsid w:val="00F326B7"/>
    <w:rsid w:val="00F32F0E"/>
    <w:rsid w:val="00F32F3E"/>
    <w:rsid w:val="00F33021"/>
    <w:rsid w:val="00F3318D"/>
    <w:rsid w:val="00F335A4"/>
    <w:rsid w:val="00F3383E"/>
    <w:rsid w:val="00F33B8E"/>
    <w:rsid w:val="00F34058"/>
    <w:rsid w:val="00F34286"/>
    <w:rsid w:val="00F342E5"/>
    <w:rsid w:val="00F346AF"/>
    <w:rsid w:val="00F346BC"/>
    <w:rsid w:val="00F34884"/>
    <w:rsid w:val="00F349E6"/>
    <w:rsid w:val="00F34BB9"/>
    <w:rsid w:val="00F3521B"/>
    <w:rsid w:val="00F35561"/>
    <w:rsid w:val="00F3562E"/>
    <w:rsid w:val="00F35865"/>
    <w:rsid w:val="00F35BE6"/>
    <w:rsid w:val="00F35E08"/>
    <w:rsid w:val="00F35E92"/>
    <w:rsid w:val="00F3609A"/>
    <w:rsid w:val="00F3651B"/>
    <w:rsid w:val="00F369F3"/>
    <w:rsid w:val="00F36A5A"/>
    <w:rsid w:val="00F36AC9"/>
    <w:rsid w:val="00F36C66"/>
    <w:rsid w:val="00F36EA8"/>
    <w:rsid w:val="00F37098"/>
    <w:rsid w:val="00F370CB"/>
    <w:rsid w:val="00F372E9"/>
    <w:rsid w:val="00F37300"/>
    <w:rsid w:val="00F377A2"/>
    <w:rsid w:val="00F37922"/>
    <w:rsid w:val="00F37AEF"/>
    <w:rsid w:val="00F37B06"/>
    <w:rsid w:val="00F4125D"/>
    <w:rsid w:val="00F412EE"/>
    <w:rsid w:val="00F418E9"/>
    <w:rsid w:val="00F41CF7"/>
    <w:rsid w:val="00F42758"/>
    <w:rsid w:val="00F42910"/>
    <w:rsid w:val="00F42C2B"/>
    <w:rsid w:val="00F42F43"/>
    <w:rsid w:val="00F4319A"/>
    <w:rsid w:val="00F433A6"/>
    <w:rsid w:val="00F439C5"/>
    <w:rsid w:val="00F43B82"/>
    <w:rsid w:val="00F446E1"/>
    <w:rsid w:val="00F44833"/>
    <w:rsid w:val="00F44E4E"/>
    <w:rsid w:val="00F44E57"/>
    <w:rsid w:val="00F45580"/>
    <w:rsid w:val="00F461B3"/>
    <w:rsid w:val="00F465C1"/>
    <w:rsid w:val="00F46767"/>
    <w:rsid w:val="00F4678D"/>
    <w:rsid w:val="00F467B0"/>
    <w:rsid w:val="00F4698A"/>
    <w:rsid w:val="00F46E40"/>
    <w:rsid w:val="00F46F8B"/>
    <w:rsid w:val="00F47132"/>
    <w:rsid w:val="00F47262"/>
    <w:rsid w:val="00F47467"/>
    <w:rsid w:val="00F47524"/>
    <w:rsid w:val="00F47728"/>
    <w:rsid w:val="00F47902"/>
    <w:rsid w:val="00F47AFE"/>
    <w:rsid w:val="00F47CBA"/>
    <w:rsid w:val="00F50020"/>
    <w:rsid w:val="00F50295"/>
    <w:rsid w:val="00F50671"/>
    <w:rsid w:val="00F50849"/>
    <w:rsid w:val="00F50A88"/>
    <w:rsid w:val="00F51161"/>
    <w:rsid w:val="00F513BA"/>
    <w:rsid w:val="00F51447"/>
    <w:rsid w:val="00F514EF"/>
    <w:rsid w:val="00F515F5"/>
    <w:rsid w:val="00F516F4"/>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AA0"/>
    <w:rsid w:val="00F54CD1"/>
    <w:rsid w:val="00F5519E"/>
    <w:rsid w:val="00F55498"/>
    <w:rsid w:val="00F55AC5"/>
    <w:rsid w:val="00F55D22"/>
    <w:rsid w:val="00F55D8C"/>
    <w:rsid w:val="00F55DD0"/>
    <w:rsid w:val="00F563DB"/>
    <w:rsid w:val="00F568E7"/>
    <w:rsid w:val="00F568FF"/>
    <w:rsid w:val="00F56918"/>
    <w:rsid w:val="00F56B25"/>
    <w:rsid w:val="00F5733D"/>
    <w:rsid w:val="00F5765A"/>
    <w:rsid w:val="00F57704"/>
    <w:rsid w:val="00F577F9"/>
    <w:rsid w:val="00F57938"/>
    <w:rsid w:val="00F57C72"/>
    <w:rsid w:val="00F57D8B"/>
    <w:rsid w:val="00F6021A"/>
    <w:rsid w:val="00F60D13"/>
    <w:rsid w:val="00F61158"/>
    <w:rsid w:val="00F611AA"/>
    <w:rsid w:val="00F6146E"/>
    <w:rsid w:val="00F61564"/>
    <w:rsid w:val="00F61701"/>
    <w:rsid w:val="00F61902"/>
    <w:rsid w:val="00F61C1D"/>
    <w:rsid w:val="00F61ED3"/>
    <w:rsid w:val="00F61F47"/>
    <w:rsid w:val="00F61FDE"/>
    <w:rsid w:val="00F622E3"/>
    <w:rsid w:val="00F62377"/>
    <w:rsid w:val="00F63289"/>
    <w:rsid w:val="00F6404E"/>
    <w:rsid w:val="00F6433C"/>
    <w:rsid w:val="00F6474A"/>
    <w:rsid w:val="00F64966"/>
    <w:rsid w:val="00F64F9F"/>
    <w:rsid w:val="00F654FA"/>
    <w:rsid w:val="00F65506"/>
    <w:rsid w:val="00F65D14"/>
    <w:rsid w:val="00F660B8"/>
    <w:rsid w:val="00F66192"/>
    <w:rsid w:val="00F6623D"/>
    <w:rsid w:val="00F669E3"/>
    <w:rsid w:val="00F66ABC"/>
    <w:rsid w:val="00F67828"/>
    <w:rsid w:val="00F67A85"/>
    <w:rsid w:val="00F709EF"/>
    <w:rsid w:val="00F70CC5"/>
    <w:rsid w:val="00F70FF9"/>
    <w:rsid w:val="00F71026"/>
    <w:rsid w:val="00F71042"/>
    <w:rsid w:val="00F710A0"/>
    <w:rsid w:val="00F7115E"/>
    <w:rsid w:val="00F71976"/>
    <w:rsid w:val="00F71A99"/>
    <w:rsid w:val="00F71C4F"/>
    <w:rsid w:val="00F71F79"/>
    <w:rsid w:val="00F721A1"/>
    <w:rsid w:val="00F724E3"/>
    <w:rsid w:val="00F727AA"/>
    <w:rsid w:val="00F729CA"/>
    <w:rsid w:val="00F72C94"/>
    <w:rsid w:val="00F73042"/>
    <w:rsid w:val="00F7337E"/>
    <w:rsid w:val="00F7365E"/>
    <w:rsid w:val="00F7390E"/>
    <w:rsid w:val="00F73D87"/>
    <w:rsid w:val="00F73F43"/>
    <w:rsid w:val="00F73F82"/>
    <w:rsid w:val="00F74453"/>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74"/>
    <w:rsid w:val="00F76DB0"/>
    <w:rsid w:val="00F778EA"/>
    <w:rsid w:val="00F77900"/>
    <w:rsid w:val="00F7792A"/>
    <w:rsid w:val="00F77C47"/>
    <w:rsid w:val="00F77CFA"/>
    <w:rsid w:val="00F80425"/>
    <w:rsid w:val="00F80D8F"/>
    <w:rsid w:val="00F81311"/>
    <w:rsid w:val="00F813B4"/>
    <w:rsid w:val="00F81507"/>
    <w:rsid w:val="00F81625"/>
    <w:rsid w:val="00F81C47"/>
    <w:rsid w:val="00F81E0E"/>
    <w:rsid w:val="00F81E87"/>
    <w:rsid w:val="00F81F25"/>
    <w:rsid w:val="00F81F57"/>
    <w:rsid w:val="00F82709"/>
    <w:rsid w:val="00F828B4"/>
    <w:rsid w:val="00F82CD8"/>
    <w:rsid w:val="00F82DF1"/>
    <w:rsid w:val="00F82F1A"/>
    <w:rsid w:val="00F83301"/>
    <w:rsid w:val="00F83550"/>
    <w:rsid w:val="00F836E7"/>
    <w:rsid w:val="00F837A7"/>
    <w:rsid w:val="00F837DD"/>
    <w:rsid w:val="00F83C13"/>
    <w:rsid w:val="00F83F53"/>
    <w:rsid w:val="00F8463C"/>
    <w:rsid w:val="00F84849"/>
    <w:rsid w:val="00F849D7"/>
    <w:rsid w:val="00F84A2F"/>
    <w:rsid w:val="00F84BAB"/>
    <w:rsid w:val="00F850EB"/>
    <w:rsid w:val="00F855CB"/>
    <w:rsid w:val="00F856C8"/>
    <w:rsid w:val="00F85744"/>
    <w:rsid w:val="00F859A0"/>
    <w:rsid w:val="00F85A10"/>
    <w:rsid w:val="00F85D2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BEE"/>
    <w:rsid w:val="00F90C86"/>
    <w:rsid w:val="00F90E2F"/>
    <w:rsid w:val="00F90FD6"/>
    <w:rsid w:val="00F910E4"/>
    <w:rsid w:val="00F914F8"/>
    <w:rsid w:val="00F915AB"/>
    <w:rsid w:val="00F9174D"/>
    <w:rsid w:val="00F91906"/>
    <w:rsid w:val="00F91A53"/>
    <w:rsid w:val="00F91CA2"/>
    <w:rsid w:val="00F91DAC"/>
    <w:rsid w:val="00F92174"/>
    <w:rsid w:val="00F923DB"/>
    <w:rsid w:val="00F92497"/>
    <w:rsid w:val="00F92701"/>
    <w:rsid w:val="00F92725"/>
    <w:rsid w:val="00F928B8"/>
    <w:rsid w:val="00F92984"/>
    <w:rsid w:val="00F92CC1"/>
    <w:rsid w:val="00F930E5"/>
    <w:rsid w:val="00F9317F"/>
    <w:rsid w:val="00F932A3"/>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1B"/>
    <w:rsid w:val="00FA053A"/>
    <w:rsid w:val="00FA07BA"/>
    <w:rsid w:val="00FA0E7C"/>
    <w:rsid w:val="00FA10AE"/>
    <w:rsid w:val="00FA14C5"/>
    <w:rsid w:val="00FA1576"/>
    <w:rsid w:val="00FA1CBF"/>
    <w:rsid w:val="00FA1D8F"/>
    <w:rsid w:val="00FA2002"/>
    <w:rsid w:val="00FA22F9"/>
    <w:rsid w:val="00FA2526"/>
    <w:rsid w:val="00FA2872"/>
    <w:rsid w:val="00FA2AB0"/>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C8C"/>
    <w:rsid w:val="00FB108D"/>
    <w:rsid w:val="00FB1590"/>
    <w:rsid w:val="00FB15D5"/>
    <w:rsid w:val="00FB1694"/>
    <w:rsid w:val="00FB18E8"/>
    <w:rsid w:val="00FB1936"/>
    <w:rsid w:val="00FB19D1"/>
    <w:rsid w:val="00FB19D8"/>
    <w:rsid w:val="00FB1B4A"/>
    <w:rsid w:val="00FB1C18"/>
    <w:rsid w:val="00FB1DAB"/>
    <w:rsid w:val="00FB2025"/>
    <w:rsid w:val="00FB208E"/>
    <w:rsid w:val="00FB22E5"/>
    <w:rsid w:val="00FB24E1"/>
    <w:rsid w:val="00FB2864"/>
    <w:rsid w:val="00FB2F94"/>
    <w:rsid w:val="00FB3CD6"/>
    <w:rsid w:val="00FB4065"/>
    <w:rsid w:val="00FB4737"/>
    <w:rsid w:val="00FB4760"/>
    <w:rsid w:val="00FB47B5"/>
    <w:rsid w:val="00FB48EC"/>
    <w:rsid w:val="00FB4AA2"/>
    <w:rsid w:val="00FB5032"/>
    <w:rsid w:val="00FB52FD"/>
    <w:rsid w:val="00FB5401"/>
    <w:rsid w:val="00FB5480"/>
    <w:rsid w:val="00FB5556"/>
    <w:rsid w:val="00FB5611"/>
    <w:rsid w:val="00FB57A7"/>
    <w:rsid w:val="00FB59A5"/>
    <w:rsid w:val="00FB5A6F"/>
    <w:rsid w:val="00FB5B17"/>
    <w:rsid w:val="00FB6401"/>
    <w:rsid w:val="00FB68CE"/>
    <w:rsid w:val="00FB6B35"/>
    <w:rsid w:val="00FB6B9D"/>
    <w:rsid w:val="00FB6F83"/>
    <w:rsid w:val="00FB72CB"/>
    <w:rsid w:val="00FB77BB"/>
    <w:rsid w:val="00FB7A9C"/>
    <w:rsid w:val="00FC01CD"/>
    <w:rsid w:val="00FC0AB4"/>
    <w:rsid w:val="00FC0B9B"/>
    <w:rsid w:val="00FC0DFD"/>
    <w:rsid w:val="00FC0E12"/>
    <w:rsid w:val="00FC1859"/>
    <w:rsid w:val="00FC1870"/>
    <w:rsid w:val="00FC193F"/>
    <w:rsid w:val="00FC19D3"/>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4F86"/>
    <w:rsid w:val="00FC50B2"/>
    <w:rsid w:val="00FC545C"/>
    <w:rsid w:val="00FC553E"/>
    <w:rsid w:val="00FC5EA2"/>
    <w:rsid w:val="00FC600B"/>
    <w:rsid w:val="00FC61CA"/>
    <w:rsid w:val="00FC63D7"/>
    <w:rsid w:val="00FC645D"/>
    <w:rsid w:val="00FC6546"/>
    <w:rsid w:val="00FC65A0"/>
    <w:rsid w:val="00FC6806"/>
    <w:rsid w:val="00FC6B41"/>
    <w:rsid w:val="00FC7192"/>
    <w:rsid w:val="00FC7275"/>
    <w:rsid w:val="00FC7308"/>
    <w:rsid w:val="00FC7401"/>
    <w:rsid w:val="00FC7BDA"/>
    <w:rsid w:val="00FC7F93"/>
    <w:rsid w:val="00FD04CC"/>
    <w:rsid w:val="00FD0981"/>
    <w:rsid w:val="00FD10D2"/>
    <w:rsid w:val="00FD111E"/>
    <w:rsid w:val="00FD14E4"/>
    <w:rsid w:val="00FD20EA"/>
    <w:rsid w:val="00FD213B"/>
    <w:rsid w:val="00FD2804"/>
    <w:rsid w:val="00FD282A"/>
    <w:rsid w:val="00FD29E4"/>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83D"/>
    <w:rsid w:val="00FD5BBF"/>
    <w:rsid w:val="00FD5BFD"/>
    <w:rsid w:val="00FD6318"/>
    <w:rsid w:val="00FD636C"/>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C77"/>
    <w:rsid w:val="00FE125E"/>
    <w:rsid w:val="00FE1729"/>
    <w:rsid w:val="00FE20AB"/>
    <w:rsid w:val="00FE22FE"/>
    <w:rsid w:val="00FE257D"/>
    <w:rsid w:val="00FE2B7B"/>
    <w:rsid w:val="00FE2FBC"/>
    <w:rsid w:val="00FE3100"/>
    <w:rsid w:val="00FE339E"/>
    <w:rsid w:val="00FE3439"/>
    <w:rsid w:val="00FE34D4"/>
    <w:rsid w:val="00FE3768"/>
    <w:rsid w:val="00FE4913"/>
    <w:rsid w:val="00FE4B7F"/>
    <w:rsid w:val="00FE4E09"/>
    <w:rsid w:val="00FE5172"/>
    <w:rsid w:val="00FE5410"/>
    <w:rsid w:val="00FE5470"/>
    <w:rsid w:val="00FE56B2"/>
    <w:rsid w:val="00FE5977"/>
    <w:rsid w:val="00FE5D17"/>
    <w:rsid w:val="00FE605C"/>
    <w:rsid w:val="00FE627C"/>
    <w:rsid w:val="00FE6643"/>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954"/>
    <w:rsid w:val="00FF1D92"/>
    <w:rsid w:val="00FF1E5F"/>
    <w:rsid w:val="00FF2077"/>
    <w:rsid w:val="00FF25D3"/>
    <w:rsid w:val="00FF2A88"/>
    <w:rsid w:val="00FF305B"/>
    <w:rsid w:val="00FF3068"/>
    <w:rsid w:val="00FF3418"/>
    <w:rsid w:val="00FF3461"/>
    <w:rsid w:val="00FF37C5"/>
    <w:rsid w:val="00FF3A12"/>
    <w:rsid w:val="00FF3CFC"/>
    <w:rsid w:val="00FF3DAC"/>
    <w:rsid w:val="00FF42AE"/>
    <w:rsid w:val="00FF43AF"/>
    <w:rsid w:val="00FF48E0"/>
    <w:rsid w:val="00FF4BC6"/>
    <w:rsid w:val="00FF4D22"/>
    <w:rsid w:val="00FF4EC4"/>
    <w:rsid w:val="00FF4F41"/>
    <w:rsid w:val="00FF4FCD"/>
    <w:rsid w:val="00FF5026"/>
    <w:rsid w:val="00FF5173"/>
    <w:rsid w:val="00FF51D0"/>
    <w:rsid w:val="00FF52CC"/>
    <w:rsid w:val="00FF52E3"/>
    <w:rsid w:val="00FF5473"/>
    <w:rsid w:val="00FF5591"/>
    <w:rsid w:val="00FF591D"/>
    <w:rsid w:val="00FF59E1"/>
    <w:rsid w:val="00FF5EFE"/>
    <w:rsid w:val="00FF609A"/>
    <w:rsid w:val="00FF6CF6"/>
    <w:rsid w:val="00FF6EE4"/>
    <w:rsid w:val="00FF707C"/>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69B61"/>
  <w15:chartTrackingRefBased/>
  <w15:docId w15:val="{975998E6-B80B-40E4-96C1-3DC5974D9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zh-CN"/>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242D7"/>
    <w:pPr>
      <w:overflowPunct w:val="0"/>
      <w:autoSpaceDE w:val="0"/>
      <w:autoSpaceDN w:val="0"/>
      <w:adjustRightInd w:val="0"/>
      <w:textAlignment w:val="baseline"/>
    </w:pPr>
    <w:rPr>
      <w:rFonts w:ascii="Times New Roman" w:hAnsi="Times New Roman"/>
    </w:rPr>
  </w:style>
  <w:style w:type="character" w:customStyle="1" w:styleId="ListParagraphChar">
    <w:name w:val="List Paragraph Char"/>
    <w:aliases w:val="- Bullets Char"/>
    <w:link w:val="ListParagraph"/>
    <w:uiPriority w:val="34"/>
    <w:qFormat/>
    <w:rsid w:val="005D7FBA"/>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5574250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3573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988944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104687">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80</AccountId>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2.xml><?xml version="1.0" encoding="utf-8"?>
<ds:datastoreItem xmlns:ds="http://schemas.openxmlformats.org/officeDocument/2006/customXml" ds:itemID="{209E4C3A-50CD-421B-9713-A831B3E8A868}">
  <ds:schemaRefs>
    <ds:schemaRef ds:uri="http://schemas.microsoft.com/office/2006/metadata/longProperties"/>
  </ds:schemaRefs>
</ds:datastoreItem>
</file>

<file path=customXml/itemProps3.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0EE343-195F-49A0-AC79-EB446CB71F24}">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DA866C3-59EA-415F-BF71-0AD13CCEDB26}">
  <ds:schemaRefs>
    <ds:schemaRef ds:uri="http://schemas.openxmlformats.org/officeDocument/2006/bibliography"/>
  </ds:schemaRefs>
</ds:datastoreItem>
</file>

<file path=customXml/itemProps6.xml><?xml version="1.0" encoding="utf-8"?>
<ds:datastoreItem xmlns:ds="http://schemas.openxmlformats.org/officeDocument/2006/customXml" ds:itemID="{82EB08D5-EFB8-4EC2-A01B-D3DE7DA9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3081</Words>
  <Characters>17565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20605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cp:keywords>
  <cp:lastModifiedBy>Kundu, Lopamudra</cp:lastModifiedBy>
  <cp:revision>2</cp:revision>
  <cp:lastPrinted>2011-11-10T14:49:00Z</cp:lastPrinted>
  <dcterms:created xsi:type="dcterms:W3CDTF">2017-10-03T02:23:00Z</dcterms:created>
  <dcterms:modified xsi:type="dcterms:W3CDTF">2017-10-03T02:23:00Z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efd8a50c-cfb1-44f3-94e5-a90c7411be28</vt:lpwstr>
  </property>
  <property fmtid="{D5CDD505-2E9C-101B-9397-08002B2CF9AE}" pid="6" name="CTP_TimeStamp">
    <vt:lpwstr>2017-08-12 03:53:43Z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Xiong, Gang</vt:lpwstr>
  </property>
  <property fmtid="{D5CDD505-2E9C-101B-9397-08002B2CF9AE}" pid="11" name="CTPClassification">
    <vt:lpwstr>CTP_PUBLIC</vt:lpwstr>
  </property>
</Properties>
</file>